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</w:pPr>
    </w:p>
    <w:p>
      <w:pPr>
        <w:spacing w:line="500" w:lineRule="exact"/>
      </w:pPr>
    </w:p>
    <w:p>
      <w:pPr>
        <w:spacing w:line="70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特急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eastAsia="仿宋_GB2312"/>
          <w:sz w:val="32"/>
          <w:szCs w:val="32"/>
        </w:rPr>
      </w:pPr>
    </w:p>
    <w:p>
      <w:pPr>
        <w:spacing w:line="1680" w:lineRule="exact"/>
        <w:jc w:val="center"/>
        <w:rPr>
          <w:rFonts w:ascii="方正美黑简体" w:eastAsia="方正美黑简体"/>
          <w:bCs/>
          <w:color w:val="FF0000"/>
          <w:spacing w:val="-28"/>
          <w:w w:val="62"/>
          <w:kern w:val="16"/>
          <w:sz w:val="160"/>
          <w:szCs w:val="160"/>
        </w:rPr>
      </w:pPr>
      <w:r>
        <w:rPr>
          <w:rFonts w:hint="eastAsia" w:ascii="方正美黑简体" w:eastAsia="方正美黑简体"/>
          <w:bCs/>
          <w:color w:val="FF0000"/>
          <w:spacing w:val="-28"/>
          <w:w w:val="62"/>
          <w:kern w:val="16"/>
          <w:sz w:val="160"/>
          <w:szCs w:val="160"/>
        </w:rPr>
        <w:t>中共</w:t>
      </w:r>
      <w:r>
        <w:rPr>
          <w:rFonts w:hint="eastAsia" w:ascii="方正美黑简体" w:eastAsia="方正美黑简体"/>
          <w:bCs/>
          <w:color w:val="FF0000"/>
          <w:spacing w:val="-28"/>
          <w:w w:val="62"/>
          <w:kern w:val="16"/>
          <w:sz w:val="160"/>
          <w:szCs w:val="160"/>
          <w:lang w:eastAsia="zh-CN"/>
        </w:rPr>
        <w:t>海州区</w:t>
      </w:r>
      <w:r>
        <w:rPr>
          <w:rFonts w:hint="eastAsia" w:ascii="方正美黑简体" w:eastAsia="方正美黑简体"/>
          <w:bCs/>
          <w:color w:val="FF0000"/>
          <w:spacing w:val="-28"/>
          <w:w w:val="62"/>
          <w:kern w:val="16"/>
          <w:sz w:val="160"/>
          <w:szCs w:val="160"/>
        </w:rPr>
        <w:t>纪委文件</w:t>
      </w:r>
    </w:p>
    <w:p>
      <w:pPr>
        <w:spacing w:line="700" w:lineRule="exact"/>
        <w:jc w:val="center"/>
        <w:rPr>
          <w:rFonts w:eastAsia="仿宋_GB2312"/>
          <w:sz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方正仿宋_GBK"/>
          <w:sz w:val="32"/>
          <w:szCs w:val="32"/>
        </w:rPr>
        <w:pict>
          <v:shape id="_x0000_s1028" o:spid="_x0000_s1028" o:spt="202" type="#_x0000_t202" style="position:absolute;left:0pt;margin-left:194.65pt;margin-top:26pt;height:48.55pt;width:44.4pt;z-index:251662336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84"/>
                      <w:szCs w:val="84"/>
                    </w:rPr>
                  </w:pPr>
                  <w:r>
                    <w:rPr>
                      <w:sz w:val="84"/>
                      <w:szCs w:val="84"/>
                    </w:rPr>
                    <w:sym w:font="Wingdings" w:char="F0AB"/>
                  </w:r>
                </w:p>
                <w:p/>
              </w:txbxContent>
            </v:textbox>
          </v:shape>
        </w:pic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海</w:t>
      </w:r>
      <w:r>
        <w:rPr>
          <w:rFonts w:ascii="Times New Roman" w:hAnsi="Times New Roman" w:eastAsia="方正仿宋_GBK"/>
          <w:sz w:val="32"/>
          <w:szCs w:val="32"/>
        </w:rPr>
        <w:t>纪发</w:t>
      </w:r>
      <w:r>
        <w:rPr>
          <w:rFonts w:ascii="Times New Roman" w:hAnsi="Times New Roman" w:eastAsia="仿宋_GB2312"/>
          <w:sz w:val="32"/>
        </w:rPr>
        <w:t>〔2020〕</w:t>
      </w:r>
      <w:r>
        <w:rPr>
          <w:rFonts w:hint="eastAsia" w:ascii="Times New Roman" w:hAnsi="Times New Roman" w:eastAsia="仿宋_GB2312"/>
          <w:sz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</w:rPr>
        <w:t>号</w:t>
      </w:r>
    </w:p>
    <w:p>
      <w:pPr>
        <w:spacing w:line="600" w:lineRule="exact"/>
        <w:jc w:val="center"/>
        <w:rPr>
          <w:b/>
          <w:bCs/>
          <w:sz w:val="40"/>
        </w:rPr>
      </w:pPr>
      <w:r>
        <w:rPr>
          <w:b/>
          <w:bCs/>
          <w:sz w:val="40"/>
        </w:rPr>
        <w:pict>
          <v:shape id="_x0000_s1026" o:spid="_x0000_s1026" o:spt="32" type="#_x0000_t32" style="position:absolute;left:0pt;flip:y;margin-left:10.5pt;margin-top:21.55pt;height:1.7pt;width:184.15pt;z-index:251660288;mso-width-relative:page;mso-height-relative:page;" o:connectortype="straight" filled="f" stroked="t" coordsize="21600,21600">
            <v:path arrowok="t"/>
            <v:fill on="f" focussize="0,0"/>
            <v:stroke weight="1.75pt" color="#C0504D"/>
            <v:imagedata o:title=""/>
            <o:lock v:ext="edit"/>
          </v:shape>
        </w:pict>
      </w:r>
      <w:r>
        <w:rPr>
          <w:b/>
          <w:bCs/>
          <w:sz w:val="40"/>
        </w:rPr>
        <w:pict>
          <v:shape id="_x0000_s1027" o:spid="_x0000_s1027" o:spt="32" type="#_x0000_t32" style="position:absolute;left:0pt;margin-left:244.1pt;margin-top:23.25pt;height:0pt;width:203.45pt;z-index:251661312;mso-width-relative:page;mso-height-relative:page;" o:connectortype="straight" filled="f" stroked="t" coordsize="21600,21600">
            <v:path arrowok="t"/>
            <v:fill on="f" focussize="0,0"/>
            <v:stroke weight="1.75pt" color="#C0504D"/>
            <v:imagedata o:title=""/>
            <o:lock v:ext="edit"/>
          </v:shape>
        </w:pict>
      </w:r>
      <w:r>
        <w:rPr>
          <w:b/>
          <w:bCs/>
          <w:sz w:val="40"/>
        </w:rPr>
        <w:tab/>
      </w:r>
    </w:p>
    <w:p>
      <w:pPr>
        <w:spacing w:line="600" w:lineRule="exact"/>
        <w:jc w:val="center"/>
        <w:rPr>
          <w:rFonts w:eastAsia="方正小标宋_GBK"/>
          <w:spacing w:val="2"/>
          <w:sz w:val="42"/>
          <w:szCs w:val="42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区</w:t>
      </w:r>
      <w:r>
        <w:rPr>
          <w:rFonts w:hint="eastAsia" w:ascii="方正小标宋简体" w:eastAsia="方正小标宋简体"/>
          <w:sz w:val="44"/>
          <w:szCs w:val="44"/>
        </w:rPr>
        <w:t>纪检监察机关强化监督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为打赢疫情防控阻击战提供纪律保障</w:t>
      </w:r>
      <w:r>
        <w:rPr>
          <w:rFonts w:hint="eastAsia" w:ascii="方正小标宋_GBK" w:hAnsi="方正小标宋_GBK" w:eastAsia="方正小标宋_GBK"/>
          <w:sz w:val="44"/>
        </w:rPr>
        <w:t>的通知</w:t>
      </w:r>
    </w:p>
    <w:p>
      <w:pPr>
        <w:spacing w:line="700" w:lineRule="exact"/>
        <w:rPr>
          <w:rFonts w:ascii="方正仿宋_GBK" w:hAnsi="方正小标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方正仿宋_GBK" w:hAnsi="方正小标宋_GBK" w:eastAsia="方正仿宋_GBK"/>
          <w:sz w:val="32"/>
          <w:szCs w:val="32"/>
        </w:rPr>
      </w:pPr>
      <w:r>
        <w:rPr>
          <w:rFonts w:hint="eastAsia" w:ascii="方正仿宋_GBK" w:hAnsi="方正小标宋_GBK" w:eastAsia="方正仿宋_GBK"/>
          <w:sz w:val="32"/>
          <w:szCs w:val="32"/>
        </w:rPr>
        <w:t>各</w:t>
      </w:r>
      <w:r>
        <w:rPr>
          <w:rFonts w:hint="eastAsia" w:ascii="方正仿宋_GBK" w:hAnsi="方正小标宋_GBK" w:eastAsia="方正仿宋_GBK"/>
          <w:sz w:val="32"/>
          <w:szCs w:val="32"/>
          <w:lang w:eastAsia="zh-CN"/>
        </w:rPr>
        <w:t>镇街（开发区）纪（工）委，区委巡察机构，区纪委监委各</w:t>
      </w:r>
      <w:r>
        <w:rPr>
          <w:rFonts w:hint="eastAsia" w:ascii="方正仿宋_GBK" w:hAnsi="方正小标宋_GBK" w:eastAsia="方正仿宋_GBK"/>
          <w:sz w:val="32"/>
          <w:szCs w:val="32"/>
        </w:rPr>
        <w:t>派驻（出）机构，委机关各部门</w:t>
      </w:r>
      <w:r>
        <w:rPr>
          <w:rFonts w:ascii="方正仿宋_GBK" w:hAnsi="方正小标宋_GBK" w:eastAsia="方正仿宋_GBK"/>
          <w:sz w:val="32"/>
          <w:szCs w:val="32"/>
        </w:rPr>
        <w:t>：</w:t>
      </w:r>
    </w:p>
    <w:p>
      <w:pPr>
        <w:spacing w:line="600" w:lineRule="exact"/>
        <w:ind w:firstLine="630"/>
        <w:rPr>
          <w:rFonts w:ascii="方正仿宋_GBK" w:hAnsi="方正小标宋_GBK" w:eastAsia="方正仿宋_GBK"/>
          <w:sz w:val="32"/>
          <w:szCs w:val="32"/>
        </w:rPr>
      </w:pPr>
      <w:r>
        <w:rPr>
          <w:rFonts w:ascii="方正仿宋_GBK" w:hAnsi="方正小标宋_GBK" w:eastAsia="方正仿宋_GBK"/>
          <w:sz w:val="32"/>
          <w:szCs w:val="32"/>
        </w:rPr>
        <w:t>为坚决贯彻</w:t>
      </w:r>
      <w:r>
        <w:rPr>
          <w:rFonts w:hint="eastAsia" w:ascii="方正仿宋_GBK" w:hAnsi="方正小标宋_GBK" w:eastAsia="方正仿宋_GBK"/>
          <w:sz w:val="32"/>
          <w:szCs w:val="32"/>
        </w:rPr>
        <w:t>习近平总书记关于</w:t>
      </w:r>
      <w:r>
        <w:rPr>
          <w:rFonts w:ascii="方正仿宋_GBK" w:hAnsi="方正小标宋_GBK" w:eastAsia="方正仿宋_GBK"/>
          <w:sz w:val="32"/>
          <w:szCs w:val="32"/>
        </w:rPr>
        <w:t>新型冠状病毒感染</w:t>
      </w:r>
      <w:r>
        <w:rPr>
          <w:rFonts w:hint="eastAsia" w:ascii="方正仿宋_GBK" w:hAnsi="方正小标宋_GBK" w:eastAsia="方正仿宋_GBK"/>
          <w:sz w:val="32"/>
          <w:szCs w:val="32"/>
        </w:rPr>
        <w:t>的</w:t>
      </w:r>
      <w:r>
        <w:rPr>
          <w:rFonts w:ascii="方正仿宋_GBK" w:hAnsi="方正小标宋_GBK" w:eastAsia="方正仿宋_GBK"/>
          <w:sz w:val="32"/>
          <w:szCs w:val="32"/>
        </w:rPr>
        <w:t>肺炎疫情防控工作</w:t>
      </w:r>
      <w:r>
        <w:rPr>
          <w:rFonts w:hint="eastAsia" w:ascii="方正仿宋_GBK" w:hAnsi="方正小标宋_GBK" w:eastAsia="方正仿宋_GBK"/>
          <w:sz w:val="32"/>
          <w:szCs w:val="32"/>
        </w:rPr>
        <w:t>的重要讲话指示精神，确保中央和省市</w:t>
      </w:r>
      <w:r>
        <w:rPr>
          <w:rFonts w:hint="eastAsia" w:ascii="方正仿宋_GBK" w:hAnsi="方正小标宋_GBK" w:eastAsia="方正仿宋_GBK"/>
          <w:sz w:val="32"/>
          <w:szCs w:val="32"/>
          <w:lang w:eastAsia="zh-CN"/>
        </w:rPr>
        <w:t>区</w:t>
      </w:r>
      <w:r>
        <w:rPr>
          <w:rFonts w:hint="eastAsia" w:ascii="方正仿宋_GBK" w:hAnsi="方正小标宋_GBK" w:eastAsia="方正仿宋_GBK"/>
          <w:sz w:val="32"/>
          <w:szCs w:val="32"/>
        </w:rPr>
        <w:t>委各项决策</w:t>
      </w:r>
      <w:r>
        <w:rPr>
          <w:rFonts w:ascii="方正仿宋_GBK" w:hAnsi="方正小标宋_GBK" w:eastAsia="方正仿宋_GBK"/>
          <w:sz w:val="32"/>
          <w:szCs w:val="32"/>
        </w:rPr>
        <w:t>部署</w:t>
      </w:r>
      <w:r>
        <w:rPr>
          <w:rFonts w:hint="eastAsia" w:ascii="方正仿宋_GBK" w:hAnsi="方正小标宋_GBK" w:eastAsia="方正仿宋_GBK"/>
          <w:sz w:val="32"/>
          <w:szCs w:val="32"/>
        </w:rPr>
        <w:t>落到实处</w:t>
      </w:r>
      <w:r>
        <w:rPr>
          <w:rFonts w:ascii="方正仿宋_GBK" w:hAnsi="方正小标宋_GBK" w:eastAsia="方正仿宋_GBK"/>
          <w:sz w:val="32"/>
          <w:szCs w:val="32"/>
        </w:rPr>
        <w:t>，</w:t>
      </w:r>
      <w:r>
        <w:rPr>
          <w:rFonts w:hint="eastAsia" w:ascii="方正仿宋_GBK" w:hAnsi="方正小标宋_GBK" w:eastAsia="方正仿宋_GBK"/>
          <w:sz w:val="32"/>
          <w:szCs w:val="32"/>
        </w:rPr>
        <w:t>现就全</w:t>
      </w:r>
      <w:r>
        <w:rPr>
          <w:rFonts w:hint="eastAsia" w:ascii="方正仿宋_GBK" w:hAnsi="方正小标宋_GBK" w:eastAsia="方正仿宋_GBK"/>
          <w:sz w:val="32"/>
          <w:szCs w:val="32"/>
          <w:lang w:eastAsia="zh-CN"/>
        </w:rPr>
        <w:t>区</w:t>
      </w:r>
      <w:r>
        <w:rPr>
          <w:rFonts w:hint="eastAsia" w:ascii="方正仿宋_GBK" w:hAnsi="方正小标宋_GBK" w:eastAsia="方正仿宋_GBK"/>
          <w:sz w:val="32"/>
          <w:szCs w:val="32"/>
        </w:rPr>
        <w:t>纪检监察机关强化监督职责，严明纪律要求，为打赢疫情防控阻击战提供坚强保障通知如下。</w:t>
      </w:r>
    </w:p>
    <w:p>
      <w:pPr>
        <w:spacing w:line="600" w:lineRule="exact"/>
        <w:ind w:firstLine="630"/>
        <w:rPr>
          <w:rFonts w:ascii="方正黑体_GBK" w:hAnsi="方正小标宋_GBK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一、提高</w:t>
      </w:r>
      <w:r>
        <w:rPr>
          <w:rFonts w:hint="eastAsia" w:ascii="Times New Roman" w:hAnsi="Times New Roman" w:eastAsia="方正黑体_GBK"/>
          <w:sz w:val="32"/>
          <w:szCs w:val="32"/>
        </w:rPr>
        <w:t>政治</w:t>
      </w:r>
      <w:r>
        <w:rPr>
          <w:rFonts w:ascii="Times New Roman" w:hAnsi="Times New Roman" w:eastAsia="方正黑体_GBK"/>
          <w:sz w:val="32"/>
          <w:szCs w:val="32"/>
        </w:rPr>
        <w:t>站位，确保党中央各项决策部署落实到位。</w:t>
      </w:r>
      <w:r>
        <w:rPr>
          <w:rFonts w:ascii="Times New Roman" w:hAnsi="Times New Roman" w:eastAsia="方正仿宋_GBK"/>
          <w:sz w:val="32"/>
          <w:szCs w:val="32"/>
        </w:rPr>
        <w:t>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区</w:t>
      </w:r>
      <w:r>
        <w:rPr>
          <w:rFonts w:ascii="Times New Roman" w:hAnsi="Times New Roman" w:eastAsia="方正仿宋_GBK"/>
          <w:sz w:val="32"/>
          <w:szCs w:val="32"/>
        </w:rPr>
        <w:t>纪检监察机关要深入学习、坚决贯彻习近平总书记重要讲话和指示精神，从增强“四个意识”、坚定“四个自信”、做到“两个维护”的高度，充分认识疫情防控工作的极端重要性，切实把思想和行动统一到中央和省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区</w:t>
      </w:r>
      <w:r>
        <w:rPr>
          <w:rFonts w:ascii="Times New Roman" w:hAnsi="Times New Roman" w:eastAsia="方正仿宋_GBK"/>
          <w:sz w:val="32"/>
          <w:szCs w:val="32"/>
        </w:rPr>
        <w:t>委决策部署上来，把监督推动疫情防控作为当前最重要政治任务，加强组织领导，强化监督检查，坚定不移</w:t>
      </w:r>
      <w:r>
        <w:rPr>
          <w:rFonts w:hint="eastAsia" w:ascii="Times New Roman" w:hAnsi="Times New Roman" w:eastAsia="方正仿宋_GBK"/>
          <w:sz w:val="32"/>
          <w:szCs w:val="32"/>
        </w:rPr>
        <w:t>推动</w:t>
      </w:r>
      <w:r>
        <w:rPr>
          <w:rFonts w:ascii="Times New Roman" w:hAnsi="Times New Roman" w:eastAsia="方正仿宋_GBK"/>
          <w:sz w:val="32"/>
          <w:szCs w:val="32"/>
        </w:rPr>
        <w:t>中央和省市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区</w:t>
      </w:r>
      <w:r>
        <w:rPr>
          <w:rFonts w:ascii="Times New Roman" w:hAnsi="Times New Roman" w:eastAsia="方正仿宋_GBK"/>
          <w:sz w:val="32"/>
          <w:szCs w:val="32"/>
        </w:rPr>
        <w:t>委决策部署落到实处。纪检监察干部要带头落实疫情防控各项要求，积极参与联防联控，做严守政治纪律的表率，以实际行动推动疫情防控工作深入开展。</w:t>
      </w:r>
    </w:p>
    <w:p>
      <w:pPr>
        <w:spacing w:line="600" w:lineRule="exact"/>
        <w:ind w:firstLine="63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小标宋_GBK" w:eastAsia="方正黑体_GBK"/>
          <w:sz w:val="32"/>
          <w:szCs w:val="32"/>
        </w:rPr>
        <w:t>二、聚焦监督职责，压紧压实疫情防控责任。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全区</w:t>
      </w:r>
      <w:r>
        <w:rPr>
          <w:rFonts w:ascii="Times New Roman" w:hAnsi="Times New Roman" w:eastAsia="方正仿宋_GBK"/>
          <w:sz w:val="32"/>
          <w:szCs w:val="32"/>
        </w:rPr>
        <w:t>纪检监察机关要立足监督职责定位，督促各级党组织和相关职能部门坚决落实党中央和省市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区</w:t>
      </w:r>
      <w:r>
        <w:rPr>
          <w:rFonts w:ascii="Times New Roman" w:hAnsi="Times New Roman" w:eastAsia="方正仿宋_GBK"/>
          <w:sz w:val="32"/>
          <w:szCs w:val="32"/>
        </w:rPr>
        <w:t>委关于疫情防控的决策部署，切实做好各项防控措施，确保责任到位、措施到位、处置到位。要突出“关键少数”和重点岗位，围绕“防、治、管”等重点环节，加强监督检查，督促各级党政主要领导带头坚守岗位、靠前指挥，分管领导各负其</w:t>
      </w:r>
      <w:r>
        <w:rPr>
          <w:rFonts w:hint="eastAsia" w:ascii="Times New Roman" w:hAnsi="Times New Roman" w:eastAsia="方正仿宋_GBK"/>
          <w:sz w:val="32"/>
          <w:szCs w:val="32"/>
        </w:rPr>
        <w:t>责</w:t>
      </w:r>
      <w:r>
        <w:rPr>
          <w:rFonts w:ascii="Times New Roman" w:hAnsi="Times New Roman" w:eastAsia="方正仿宋_GBK"/>
          <w:sz w:val="32"/>
          <w:szCs w:val="32"/>
        </w:rPr>
        <w:t>、狠抓落实。要</w:t>
      </w:r>
      <w:r>
        <w:rPr>
          <w:rFonts w:hint="eastAsia" w:ascii="Times New Roman" w:hAnsi="Times New Roman" w:eastAsia="方正仿宋_GBK"/>
          <w:sz w:val="32"/>
          <w:szCs w:val="32"/>
        </w:rPr>
        <w:t>坚持条块结合、上下联动，深入</w:t>
      </w:r>
      <w:r>
        <w:rPr>
          <w:rFonts w:ascii="Times New Roman" w:hAnsi="Times New Roman" w:eastAsia="方正仿宋_GBK"/>
          <w:sz w:val="32"/>
          <w:szCs w:val="32"/>
        </w:rPr>
        <w:t>基层一线</w:t>
      </w:r>
      <w:r>
        <w:rPr>
          <w:rFonts w:hint="eastAsia" w:ascii="Times New Roman" w:hAnsi="Times New Roman" w:eastAsia="方正仿宋_GBK"/>
          <w:sz w:val="32"/>
          <w:szCs w:val="32"/>
        </w:rPr>
        <w:t>督查防控责任落实情况，进一步</w:t>
      </w:r>
      <w:r>
        <w:rPr>
          <w:rFonts w:ascii="Times New Roman" w:hAnsi="Times New Roman" w:eastAsia="方正仿宋_GBK"/>
          <w:sz w:val="32"/>
          <w:szCs w:val="32"/>
        </w:rPr>
        <w:t>传导压力，</w:t>
      </w:r>
      <w:r>
        <w:rPr>
          <w:rFonts w:hint="eastAsia" w:ascii="Times New Roman" w:hAnsi="Times New Roman" w:eastAsia="方正仿宋_GBK"/>
          <w:sz w:val="32"/>
          <w:szCs w:val="32"/>
        </w:rPr>
        <w:t>推动基层党组织全面落实联防联控措施，确保</w:t>
      </w:r>
      <w:r>
        <w:rPr>
          <w:rFonts w:ascii="Times New Roman" w:hAnsi="Times New Roman" w:eastAsia="方正仿宋_GBK"/>
          <w:sz w:val="32"/>
          <w:szCs w:val="32"/>
        </w:rPr>
        <w:t>上级部署</w:t>
      </w:r>
      <w:r>
        <w:rPr>
          <w:rFonts w:hint="eastAsia" w:ascii="Times New Roman" w:hAnsi="Times New Roman" w:eastAsia="方正仿宋_GBK"/>
          <w:sz w:val="32"/>
          <w:szCs w:val="32"/>
        </w:rPr>
        <w:t>要求贯彻</w:t>
      </w:r>
      <w:r>
        <w:rPr>
          <w:rFonts w:ascii="Times New Roman" w:hAnsi="Times New Roman" w:eastAsia="方正仿宋_GBK"/>
          <w:sz w:val="32"/>
          <w:szCs w:val="32"/>
        </w:rPr>
        <w:t>到</w:t>
      </w:r>
      <w:r>
        <w:rPr>
          <w:rFonts w:hint="eastAsia" w:ascii="Times New Roman" w:hAnsi="Times New Roman" w:eastAsia="方正仿宋_GBK"/>
          <w:sz w:val="32"/>
          <w:szCs w:val="32"/>
        </w:rPr>
        <w:t>乡镇村居（社区）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确保疫情防控责任层层压实，</w:t>
      </w:r>
      <w:r>
        <w:rPr>
          <w:rFonts w:ascii="Times New Roman" w:hAnsi="Times New Roman" w:eastAsia="方正仿宋_GBK"/>
          <w:sz w:val="32"/>
          <w:szCs w:val="32"/>
        </w:rPr>
        <w:t>最大限度</w:t>
      </w:r>
      <w:r>
        <w:rPr>
          <w:rFonts w:hint="eastAsia" w:ascii="Times New Roman" w:hAnsi="Times New Roman" w:eastAsia="方正仿宋_GBK"/>
          <w:sz w:val="32"/>
          <w:szCs w:val="32"/>
        </w:rPr>
        <w:t>防控</w:t>
      </w:r>
      <w:r>
        <w:rPr>
          <w:rFonts w:ascii="Times New Roman" w:hAnsi="Times New Roman" w:eastAsia="方正仿宋_GBK"/>
          <w:sz w:val="32"/>
          <w:szCs w:val="32"/>
        </w:rPr>
        <w:t>疫情</w:t>
      </w:r>
      <w:r>
        <w:rPr>
          <w:rFonts w:hint="eastAsia" w:ascii="Times New Roman" w:hAnsi="Times New Roman" w:eastAsia="方正仿宋_GBK"/>
          <w:sz w:val="32"/>
          <w:szCs w:val="32"/>
        </w:rPr>
        <w:t>扩散</w:t>
      </w:r>
      <w:r>
        <w:rPr>
          <w:rFonts w:ascii="Times New Roman" w:hAnsi="Times New Roman" w:eastAsia="方正仿宋_GBK"/>
          <w:sz w:val="32"/>
          <w:szCs w:val="32"/>
        </w:rPr>
        <w:t>蔓延。</w:t>
      </w:r>
    </w:p>
    <w:p>
      <w:pPr>
        <w:spacing w:line="600" w:lineRule="exact"/>
        <w:ind w:firstLine="630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方正黑体_GBK" w:hAnsi="方正小标宋_GBK" w:eastAsia="方正黑体_GBK"/>
          <w:sz w:val="32"/>
          <w:szCs w:val="32"/>
        </w:rPr>
        <w:t>三、强化执纪问责，以铁的纪律保障防控工作。</w:t>
      </w:r>
      <w:r>
        <w:rPr>
          <w:rFonts w:hint="eastAsia" w:ascii="Times New Roman" w:hAnsi="Times New Roman" w:eastAsia="方正仿宋_GBK"/>
          <w:sz w:val="32"/>
          <w:szCs w:val="32"/>
        </w:rPr>
        <w:t>疫情防控工作推进到哪，监督保障就跟进到哪。全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区</w:t>
      </w:r>
      <w:r>
        <w:rPr>
          <w:rFonts w:ascii="Times New Roman" w:hAnsi="Times New Roman" w:eastAsia="方正仿宋_GBK"/>
          <w:sz w:val="32"/>
          <w:szCs w:val="32"/>
        </w:rPr>
        <w:t>纪检监察机关要</w:t>
      </w:r>
      <w:r>
        <w:rPr>
          <w:rFonts w:hint="eastAsia" w:ascii="Times New Roman" w:hAnsi="Times New Roman" w:eastAsia="方正仿宋_GBK"/>
          <w:sz w:val="32"/>
          <w:szCs w:val="32"/>
        </w:rPr>
        <w:t>把</w:t>
      </w:r>
      <w:r>
        <w:rPr>
          <w:rFonts w:ascii="Times New Roman" w:hAnsi="Times New Roman" w:eastAsia="方正仿宋_GBK"/>
          <w:sz w:val="32"/>
          <w:szCs w:val="32"/>
        </w:rPr>
        <w:t>做好疫情防控监督检查工作同整治形式主义、官僚主义问题结合起来，同开展漠视侵害群众利益问题专项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整治结合起来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，严肃查处五类违纪违法问题：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严肃查处贯彻习近平总书记重要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讲话指示精神以及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中央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和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省市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区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委决策部署表态多、调门高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、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打折扣、</w:t>
      </w:r>
      <w:r>
        <w:rPr>
          <w:rFonts w:ascii="Times New Roman" w:hAnsi="Times New Roman" w:eastAsia="仿宋_GB2312"/>
          <w:sz w:val="32"/>
          <w:szCs w:val="32"/>
          <w:highlight w:val="none"/>
        </w:rPr>
        <w:t>搞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变通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等问题；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严肃查处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不服从组织安排、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擅离职守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、推诿扯皮、行动迟缓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等问题；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严肃查处党员干部编造、传播谣言、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发表不当言论等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问题；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严肃查处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党员干部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瞒报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、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漏报、迟报疫情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、</w:t>
      </w:r>
      <w:r>
        <w:rPr>
          <w:rFonts w:ascii="Times New Roman" w:hAnsi="Times New Roman" w:eastAsia="方正仿宋_GBK"/>
          <w:color w:val="000000"/>
          <w:sz w:val="32"/>
          <w:szCs w:val="32"/>
          <w:highlight w:val="none"/>
        </w:rPr>
        <w:t>弄虚作假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问题；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严肃查处贪污挪用、截留挤占疫情防控资金和物资等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问题。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对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有令不行、有禁不止的，要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动真碰硬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、坚决查处、严肃问责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，点名道姓通报曝光典型问题</w:t>
      </w:r>
      <w:r>
        <w:rPr>
          <w:rFonts w:hint="eastAsia" w:ascii="Times New Roman" w:hAnsi="Arial"/>
          <w:color w:val="333333"/>
          <w:spacing w:val="8"/>
          <w:highlight w:val="none"/>
          <w:shd w:val="clear" w:color="auto" w:fill="FFFFFF"/>
        </w:rPr>
        <w:t>，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以铁的纪律推动疫情防控措施落到实处、取得实效。</w:t>
      </w:r>
    </w:p>
    <w:p>
      <w:pPr>
        <w:spacing w:line="600" w:lineRule="exact"/>
        <w:ind w:firstLine="630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黑体_GBK"/>
          <w:sz w:val="32"/>
          <w:szCs w:val="32"/>
          <w:highlight w:val="none"/>
        </w:rPr>
        <w:t>四</w:t>
      </w:r>
      <w:r>
        <w:rPr>
          <w:rFonts w:hint="eastAsia" w:ascii="Times New Roman" w:hAnsi="Times New Roman" w:eastAsia="方正黑体_GBK"/>
          <w:sz w:val="32"/>
          <w:szCs w:val="32"/>
          <w:highlight w:val="none"/>
        </w:rPr>
        <w:t>、</w:t>
      </w:r>
      <w:r>
        <w:rPr>
          <w:rFonts w:ascii="Times New Roman" w:hAnsi="Times New Roman" w:eastAsia="方正黑体_GBK"/>
          <w:sz w:val="32"/>
          <w:szCs w:val="32"/>
          <w:highlight w:val="none"/>
        </w:rPr>
        <w:t>加强组织领导，切实推进疫情防控监督工作。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区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纪委监委成立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疫情防控工作领导小组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，由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区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委常委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，区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纪委书记、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区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监委主任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温以斌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担任组长，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区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委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统一领导下，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统筹推进对全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区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疫情防控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的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监督工作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。建立委领导班子成员监督工作联系点制度，督促指导各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镇街（开发区）、岗埠农场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疫情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防控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监督工作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党风政风监督、监督检查等部门要充分运用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监督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机制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扎实推进疫情防控工作有力有效开展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案件监督管理部门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要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重点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做好谈话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场所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的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疫情防控工作，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加强值班备勤和出入管控，加强对下指导和监督。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区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纪委监委各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派驻（派出）机构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特别是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派驻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卫生健康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、交通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运输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教育、商务、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文化旅游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、市场监管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等纪检监察组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，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要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充分发挥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“嵌入式”监督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作用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，督促推动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职能部门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做细做实疫情防控工作，切实履行监管职责。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区纪委监委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积极履行协助职责和监督专责，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统筹调配好派出监察员办公室、镇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街（开发区）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纪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（工）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委等监督力量，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推动疫情防控专项监督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工作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深入开展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全区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纪检监察机关要创新方式方法履行好监督职责，以更加有力的举措、更严更实的作风，为坚决打赢疫情防控阻击战提供纪律保障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。</w:t>
      </w:r>
    </w:p>
    <w:p>
      <w:pPr>
        <w:spacing w:line="560" w:lineRule="exact"/>
        <w:rPr>
          <w:rFonts w:ascii="方正仿宋_GBK" w:hAnsi="方正小标宋_GBK" w:eastAsia="方正仿宋_GBK"/>
          <w:sz w:val="32"/>
          <w:szCs w:val="32"/>
          <w:highlight w:val="none"/>
        </w:rPr>
      </w:pPr>
      <w:r>
        <w:rPr>
          <w:rFonts w:hint="eastAsia" w:ascii="方正仿宋_GBK" w:hAnsi="方正小标宋_GBK" w:eastAsia="方正仿宋_GBK"/>
          <w:sz w:val="32"/>
          <w:szCs w:val="32"/>
          <w:highlight w:val="none"/>
        </w:rPr>
        <w:t xml:space="preserve">    </w:t>
      </w:r>
    </w:p>
    <w:p>
      <w:pPr>
        <w:spacing w:line="560" w:lineRule="exact"/>
        <w:ind w:firstLine="640" w:firstLineChars="200"/>
        <w:rPr>
          <w:rFonts w:ascii="方正仿宋_GBK" w:hAnsi="方正小标宋_GBK" w:eastAsia="方正仿宋_GBK"/>
          <w:sz w:val="32"/>
          <w:szCs w:val="32"/>
          <w:highlight w:val="none"/>
        </w:rPr>
      </w:pPr>
      <w:r>
        <w:rPr>
          <w:rFonts w:hint="eastAsia" w:ascii="方正仿宋_GBK" w:hAnsi="方正小标宋_GBK" w:eastAsia="方正仿宋_GBK"/>
          <w:sz w:val="32"/>
          <w:szCs w:val="32"/>
          <w:highlight w:val="none"/>
        </w:rPr>
        <w:t>附件：</w:t>
      </w:r>
      <w:r>
        <w:rPr>
          <w:rFonts w:hint="eastAsia" w:ascii="方正仿宋_GBK" w:hAnsi="方正小标宋_GBK" w:eastAsia="方正仿宋_GBK"/>
          <w:sz w:val="32"/>
          <w:szCs w:val="32"/>
          <w:highlight w:val="none"/>
          <w:lang w:eastAsia="zh-CN"/>
        </w:rPr>
        <w:t>区</w:t>
      </w:r>
      <w:r>
        <w:rPr>
          <w:rFonts w:hint="eastAsia" w:ascii="方正仿宋_GBK" w:hAnsi="方正小标宋_GBK" w:eastAsia="方正仿宋_GBK"/>
          <w:sz w:val="32"/>
          <w:szCs w:val="32"/>
          <w:highlight w:val="none"/>
        </w:rPr>
        <w:t>纪委监委领导班子成员疫情防控监督工作联系点</w:t>
      </w:r>
    </w:p>
    <w:p>
      <w:pPr>
        <w:spacing w:line="560" w:lineRule="exact"/>
        <w:ind w:firstLine="630"/>
        <w:rPr>
          <w:rFonts w:ascii="方正仿宋_GBK" w:hAnsi="方正小标宋_GBK" w:eastAsia="方正仿宋_GBK"/>
          <w:sz w:val="32"/>
          <w:szCs w:val="32"/>
          <w:highlight w:val="none"/>
        </w:rPr>
      </w:pPr>
    </w:p>
    <w:p>
      <w:pPr>
        <w:spacing w:line="700" w:lineRule="exact"/>
        <w:ind w:firstLine="630"/>
        <w:rPr>
          <w:rFonts w:ascii="方正仿宋_GBK" w:hAnsi="方正小标宋_GBK" w:eastAsia="方正仿宋_GBK"/>
          <w:sz w:val="32"/>
          <w:szCs w:val="32"/>
          <w:highlight w:val="none"/>
        </w:rPr>
      </w:pPr>
    </w:p>
    <w:p>
      <w:pPr>
        <w:spacing w:line="700" w:lineRule="exact"/>
        <w:ind w:firstLine="630"/>
        <w:rPr>
          <w:rFonts w:ascii="方正仿宋_GBK" w:hAnsi="方正小标宋_GBK" w:eastAsia="方正仿宋_GBK"/>
          <w:sz w:val="32"/>
          <w:szCs w:val="32"/>
          <w:highlight w:val="none"/>
        </w:rPr>
      </w:pPr>
    </w:p>
    <w:p>
      <w:pPr>
        <w:spacing w:line="600" w:lineRule="exact"/>
        <w:ind w:right="640" w:firstLine="629"/>
        <w:jc w:val="right"/>
        <w:rPr>
          <w:rFonts w:ascii="方正仿宋_GBK" w:hAnsi="方正小标宋_GBK" w:eastAsia="方正仿宋_GBK"/>
          <w:sz w:val="32"/>
          <w:szCs w:val="32"/>
          <w:highlight w:val="none"/>
        </w:rPr>
      </w:pPr>
      <w:r>
        <w:rPr>
          <w:rFonts w:hint="eastAsia" w:ascii="方正仿宋_GBK" w:hAnsi="方正小标宋_GBK" w:eastAsia="方正仿宋_GBK"/>
          <w:sz w:val="32"/>
          <w:szCs w:val="32"/>
          <w:highlight w:val="none"/>
        </w:rPr>
        <w:t>中共</w:t>
      </w:r>
      <w:r>
        <w:rPr>
          <w:rFonts w:hint="eastAsia" w:ascii="方正仿宋_GBK" w:hAnsi="方正小标宋_GBK" w:eastAsia="方正仿宋_GBK"/>
          <w:sz w:val="32"/>
          <w:szCs w:val="32"/>
          <w:highlight w:val="none"/>
          <w:lang w:eastAsia="zh-CN"/>
        </w:rPr>
        <w:t>海州区纪律检查委员会</w:t>
      </w:r>
    </w:p>
    <w:p>
      <w:pPr>
        <w:spacing w:line="600" w:lineRule="exact"/>
        <w:ind w:right="60"/>
        <w:jc w:val="center"/>
        <w:rPr>
          <w:rFonts w:ascii="方正仿宋_GBK" w:hAnsi="方正小标宋_GBK" w:eastAsia="方正仿宋_GBK"/>
          <w:spacing w:val="58"/>
          <w:sz w:val="32"/>
          <w:szCs w:val="32"/>
          <w:highlight w:val="none"/>
        </w:rPr>
      </w:pPr>
      <w:r>
        <w:rPr>
          <w:rFonts w:hint="eastAsia" w:ascii="方正仿宋_GBK" w:hAnsi="方正小标宋_GBK" w:eastAsia="方正仿宋_GBK"/>
          <w:spacing w:val="58"/>
          <w:sz w:val="32"/>
          <w:szCs w:val="32"/>
          <w:highlight w:val="none"/>
          <w:lang w:val="en-US" w:eastAsia="zh-CN"/>
        </w:rPr>
        <w:t xml:space="preserve">              </w:t>
      </w:r>
      <w:r>
        <w:rPr>
          <w:rFonts w:hint="eastAsia" w:ascii="方正仿宋_GBK" w:hAnsi="方正小标宋_GBK" w:eastAsia="方正仿宋_GBK"/>
          <w:spacing w:val="58"/>
          <w:sz w:val="32"/>
          <w:szCs w:val="32"/>
          <w:highlight w:val="none"/>
          <w:lang w:eastAsia="zh-CN"/>
        </w:rPr>
        <w:t>海州区监察委员会</w:t>
      </w:r>
    </w:p>
    <w:p>
      <w:pPr>
        <w:wordWrap w:val="0"/>
        <w:spacing w:line="700" w:lineRule="exact"/>
        <w:ind w:firstLine="630"/>
        <w:jc w:val="right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2020年1月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31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</w:t>
      </w: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pBdr>
          <w:top w:val="single" w:color="auto" w:sz="4" w:space="1"/>
          <w:bottom w:val="single" w:color="auto" w:sz="4" w:space="8"/>
          <w:between w:val="single" w:color="auto" w:sz="4" w:space="1"/>
        </w:pBdr>
        <w:adjustRightInd w:val="0"/>
        <w:snapToGrid w:val="0"/>
        <w:spacing w:line="500" w:lineRule="exact"/>
        <w:ind w:firstLine="140" w:firstLineChars="50"/>
        <w:rPr>
          <w:rFonts w:ascii="Times New Roman" w:hAnsi="Times New Roman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中共</w:t>
      </w:r>
      <w:r>
        <w:rPr>
          <w:rFonts w:hint="eastAsia" w:eastAsia="仿宋_GB2312"/>
          <w:sz w:val="28"/>
          <w:szCs w:val="28"/>
          <w:lang w:eastAsia="zh-CN"/>
        </w:rPr>
        <w:t>海州区</w:t>
      </w:r>
      <w:r>
        <w:rPr>
          <w:rFonts w:eastAsia="仿宋_GB2312"/>
          <w:sz w:val="28"/>
          <w:szCs w:val="28"/>
        </w:rPr>
        <w:t xml:space="preserve">纪委办公室                 </w:t>
      </w:r>
      <w:r>
        <w:rPr>
          <w:rFonts w:ascii="Times New Roman" w:hAnsi="Times New Roman" w:eastAsia="仿宋_GB2312"/>
          <w:sz w:val="28"/>
          <w:szCs w:val="28"/>
        </w:rPr>
        <w:t xml:space="preserve"> 2020</w:t>
      </w:r>
      <w:r>
        <w:rPr>
          <w:rFonts w:ascii="Times New Roman" w:eastAsia="仿宋_GB2312"/>
          <w:sz w:val="28"/>
          <w:szCs w:val="28"/>
        </w:rPr>
        <w:t>年</w:t>
      </w:r>
      <w:r>
        <w:rPr>
          <w:rFonts w:ascii="Times New Roman" w:hAnsi="Times New Roman" w:eastAsia="仿宋_GB2312"/>
          <w:sz w:val="28"/>
          <w:szCs w:val="28"/>
        </w:rPr>
        <w:t>1</w:t>
      </w:r>
      <w:r>
        <w:rPr>
          <w:rFonts w:ascii="Times New Roman" w:eastAsia="仿宋_GB2312"/>
          <w:sz w:val="28"/>
          <w:szCs w:val="28"/>
        </w:rPr>
        <w:t>月</w:t>
      </w:r>
      <w:r>
        <w:rPr>
          <w:rFonts w:hint="eastAsia" w:ascii="Times New Roman" w:eastAsia="仿宋_GB2312"/>
          <w:sz w:val="28"/>
          <w:szCs w:val="28"/>
          <w:lang w:val="en-US" w:eastAsia="zh-CN"/>
        </w:rPr>
        <w:t>31</w:t>
      </w:r>
      <w:r>
        <w:rPr>
          <w:rFonts w:ascii="Times New Roman" w:eastAsia="仿宋_GB2312"/>
          <w:sz w:val="28"/>
          <w:szCs w:val="28"/>
        </w:rPr>
        <w:t>日印发</w:t>
      </w: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区</w:t>
      </w:r>
      <w:r>
        <w:rPr>
          <w:rFonts w:eastAsia="方正小标宋简体"/>
          <w:sz w:val="44"/>
          <w:szCs w:val="44"/>
        </w:rPr>
        <w:t>纪委监委领导</w:t>
      </w:r>
      <w:r>
        <w:rPr>
          <w:rFonts w:hint="eastAsia" w:eastAsia="方正小标宋简体"/>
          <w:sz w:val="44"/>
          <w:szCs w:val="44"/>
        </w:rPr>
        <w:t>班子成员疫情防控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监督工作</w:t>
      </w:r>
      <w:r>
        <w:rPr>
          <w:rFonts w:eastAsia="方正小标宋简体"/>
          <w:sz w:val="44"/>
          <w:szCs w:val="44"/>
        </w:rPr>
        <w:t>联系点</w:t>
      </w:r>
    </w:p>
    <w:p>
      <w:pPr>
        <w:spacing w:line="500" w:lineRule="exact"/>
        <w:jc w:val="center"/>
        <w:rPr>
          <w:rFonts w:eastAsia="黑体"/>
          <w:sz w:val="44"/>
          <w:szCs w:val="44"/>
        </w:rPr>
      </w:pPr>
    </w:p>
    <w:tbl>
      <w:tblPr>
        <w:tblStyle w:val="5"/>
        <w:tblW w:w="8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8"/>
        <w:gridCol w:w="5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委领导</w:t>
            </w:r>
          </w:p>
        </w:tc>
        <w:tc>
          <w:tcPr>
            <w:tcW w:w="5532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联系地区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6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温以斌</w:t>
            </w:r>
          </w:p>
        </w:tc>
        <w:tc>
          <w:tcPr>
            <w:tcW w:w="5532" w:type="dxa"/>
            <w:vAlign w:val="center"/>
          </w:tcPr>
          <w:p>
            <w:pPr>
              <w:spacing w:line="600" w:lineRule="exact"/>
              <w:ind w:firstLine="480" w:firstLineChars="150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浦南镇、新坝镇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6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李宝凯、李军</w:t>
            </w:r>
          </w:p>
        </w:tc>
        <w:tc>
          <w:tcPr>
            <w:tcW w:w="5532" w:type="dxa"/>
            <w:vAlign w:val="center"/>
          </w:tcPr>
          <w:p>
            <w:pPr>
              <w:spacing w:line="600" w:lineRule="exact"/>
              <w:ind w:firstLine="480" w:firstLineChars="15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幸福路街道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、岗埠农场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6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周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健</w:t>
            </w:r>
          </w:p>
        </w:tc>
        <w:tc>
          <w:tcPr>
            <w:tcW w:w="5532" w:type="dxa"/>
            <w:vAlign w:val="center"/>
          </w:tcPr>
          <w:p>
            <w:pPr>
              <w:spacing w:line="600" w:lineRule="exact"/>
              <w:ind w:firstLine="480" w:firstLineChars="150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新东街道、新海街道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6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徐士强</w:t>
            </w:r>
          </w:p>
        </w:tc>
        <w:tc>
          <w:tcPr>
            <w:tcW w:w="5532" w:type="dxa"/>
            <w:vAlign w:val="center"/>
          </w:tcPr>
          <w:p>
            <w:pPr>
              <w:spacing w:line="600" w:lineRule="exact"/>
              <w:ind w:firstLine="480" w:firstLineChars="150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锦屏镇、朐阳街道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618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姜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峰</w:t>
            </w:r>
          </w:p>
        </w:tc>
        <w:tc>
          <w:tcPr>
            <w:tcW w:w="5532" w:type="dxa"/>
            <w:vAlign w:val="center"/>
          </w:tcPr>
          <w:p>
            <w:pPr>
              <w:spacing w:line="600" w:lineRule="exact"/>
              <w:ind w:firstLine="480" w:firstLineChars="150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洪门街道、海州经济开发区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6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于明侠</w:t>
            </w:r>
          </w:p>
        </w:tc>
        <w:tc>
          <w:tcPr>
            <w:tcW w:w="5532" w:type="dxa"/>
            <w:vAlign w:val="center"/>
          </w:tcPr>
          <w:p>
            <w:pPr>
              <w:spacing w:line="600" w:lineRule="exact"/>
              <w:ind w:firstLine="480" w:firstLineChars="150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新浦街道、新南街道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6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军</w:t>
            </w:r>
          </w:p>
        </w:tc>
        <w:tc>
          <w:tcPr>
            <w:tcW w:w="5532" w:type="dxa"/>
            <w:vAlign w:val="center"/>
          </w:tcPr>
          <w:p>
            <w:pPr>
              <w:spacing w:line="600" w:lineRule="exact"/>
              <w:ind w:firstLine="480" w:firstLineChars="150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浦西街道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6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王继玲</w:t>
            </w:r>
          </w:p>
        </w:tc>
        <w:tc>
          <w:tcPr>
            <w:tcW w:w="5532" w:type="dxa"/>
            <w:vAlign w:val="center"/>
          </w:tcPr>
          <w:p>
            <w:pPr>
              <w:spacing w:line="600" w:lineRule="exact"/>
              <w:ind w:firstLine="480" w:firstLineChars="150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板浦镇、路南街道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6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葛君伟</w:t>
            </w:r>
          </w:p>
        </w:tc>
        <w:tc>
          <w:tcPr>
            <w:tcW w:w="5532" w:type="dxa"/>
            <w:vAlign w:val="center"/>
          </w:tcPr>
          <w:p>
            <w:pPr>
              <w:spacing w:line="600" w:lineRule="exact"/>
              <w:ind w:firstLine="480" w:firstLineChars="150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宁海街道、海州街道</w:t>
            </w: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</w:p>
    <w:sectPr>
      <w:footerReference r:id="rId3" w:type="default"/>
      <w:pgSz w:w="11906" w:h="16838"/>
      <w:pgMar w:top="1984" w:right="1587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美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8603253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/>
            <w:sz w:val="28"/>
            <w:szCs w:val="28"/>
          </w:rPr>
          <w:t xml:space="preserve"> 1 -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00F5"/>
    <w:multiLevelType w:val="multilevel"/>
    <w:tmpl w:val="430D00F5"/>
    <w:lvl w:ilvl="0" w:tentative="0">
      <w:start w:val="1"/>
      <w:numFmt w:val="bullet"/>
      <w:lvlText w:val=""/>
      <w:lvlJc w:val="left"/>
      <w:pPr>
        <w:ind w:left="420" w:hanging="420"/>
      </w:pPr>
      <w:rPr>
        <w:rFonts w:hint="default" w:ascii="Wingdings" w:hAnsi="Wingdings"/>
        <w:color w:val="FF0000"/>
        <w:sz w:val="84"/>
        <w:szCs w:val="8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0C6"/>
    <w:rsid w:val="0004418D"/>
    <w:rsid w:val="0005506C"/>
    <w:rsid w:val="0006780C"/>
    <w:rsid w:val="000713DE"/>
    <w:rsid w:val="0007450B"/>
    <w:rsid w:val="00083C58"/>
    <w:rsid w:val="000D7614"/>
    <w:rsid w:val="000E22FD"/>
    <w:rsid w:val="00105DC9"/>
    <w:rsid w:val="00134E33"/>
    <w:rsid w:val="00185291"/>
    <w:rsid w:val="00187D61"/>
    <w:rsid w:val="001976BB"/>
    <w:rsid w:val="002041B9"/>
    <w:rsid w:val="002A40D2"/>
    <w:rsid w:val="002C4D7C"/>
    <w:rsid w:val="002E1346"/>
    <w:rsid w:val="003848AC"/>
    <w:rsid w:val="003F4FE5"/>
    <w:rsid w:val="00400658"/>
    <w:rsid w:val="00422888"/>
    <w:rsid w:val="00464662"/>
    <w:rsid w:val="004B3ED4"/>
    <w:rsid w:val="00515523"/>
    <w:rsid w:val="00520531"/>
    <w:rsid w:val="00531703"/>
    <w:rsid w:val="00534D22"/>
    <w:rsid w:val="005441B7"/>
    <w:rsid w:val="00593D0B"/>
    <w:rsid w:val="00616FFC"/>
    <w:rsid w:val="00630B53"/>
    <w:rsid w:val="00662830"/>
    <w:rsid w:val="00683D9A"/>
    <w:rsid w:val="006F2073"/>
    <w:rsid w:val="006F600E"/>
    <w:rsid w:val="00703982"/>
    <w:rsid w:val="00713427"/>
    <w:rsid w:val="00752784"/>
    <w:rsid w:val="007D19FF"/>
    <w:rsid w:val="00801A55"/>
    <w:rsid w:val="0083356C"/>
    <w:rsid w:val="008C7086"/>
    <w:rsid w:val="00911A5D"/>
    <w:rsid w:val="0096068F"/>
    <w:rsid w:val="009624CC"/>
    <w:rsid w:val="009A459B"/>
    <w:rsid w:val="009C3F20"/>
    <w:rsid w:val="009E357B"/>
    <w:rsid w:val="00A74E14"/>
    <w:rsid w:val="00A76EF8"/>
    <w:rsid w:val="00B03D79"/>
    <w:rsid w:val="00B07860"/>
    <w:rsid w:val="00B84B2B"/>
    <w:rsid w:val="00B94004"/>
    <w:rsid w:val="00BF4847"/>
    <w:rsid w:val="00C02D2D"/>
    <w:rsid w:val="00C07ED2"/>
    <w:rsid w:val="00C15EAA"/>
    <w:rsid w:val="00C415DB"/>
    <w:rsid w:val="00C45D9C"/>
    <w:rsid w:val="00C6238E"/>
    <w:rsid w:val="00C73BCE"/>
    <w:rsid w:val="00C83B08"/>
    <w:rsid w:val="00CB5855"/>
    <w:rsid w:val="00CF5499"/>
    <w:rsid w:val="00D24A96"/>
    <w:rsid w:val="00D27264"/>
    <w:rsid w:val="00D550C6"/>
    <w:rsid w:val="00D907E2"/>
    <w:rsid w:val="00DB13E1"/>
    <w:rsid w:val="00DC53F3"/>
    <w:rsid w:val="00E17A32"/>
    <w:rsid w:val="00E17E2E"/>
    <w:rsid w:val="00E75113"/>
    <w:rsid w:val="00E86496"/>
    <w:rsid w:val="00EB5818"/>
    <w:rsid w:val="00EC20F6"/>
    <w:rsid w:val="00EC4160"/>
    <w:rsid w:val="00EE34C1"/>
    <w:rsid w:val="00F1465D"/>
    <w:rsid w:val="00F52117"/>
    <w:rsid w:val="00FA1CD7"/>
    <w:rsid w:val="00FA2A3A"/>
    <w:rsid w:val="00FB4E46"/>
    <w:rsid w:val="00FC4F62"/>
    <w:rsid w:val="00FF51BF"/>
    <w:rsid w:val="01A008BD"/>
    <w:rsid w:val="024C2BCA"/>
    <w:rsid w:val="058C3FA5"/>
    <w:rsid w:val="07F3645E"/>
    <w:rsid w:val="08AF5FCA"/>
    <w:rsid w:val="092125EE"/>
    <w:rsid w:val="09CD7CCD"/>
    <w:rsid w:val="0B6F7B6A"/>
    <w:rsid w:val="0D3748CE"/>
    <w:rsid w:val="0F8C2B20"/>
    <w:rsid w:val="11926654"/>
    <w:rsid w:val="13F76269"/>
    <w:rsid w:val="15665DEA"/>
    <w:rsid w:val="171703C6"/>
    <w:rsid w:val="187B4E00"/>
    <w:rsid w:val="193A0551"/>
    <w:rsid w:val="1C0830F9"/>
    <w:rsid w:val="1D4C496E"/>
    <w:rsid w:val="1E2E65A0"/>
    <w:rsid w:val="1E3A640A"/>
    <w:rsid w:val="1FD31A59"/>
    <w:rsid w:val="21B62759"/>
    <w:rsid w:val="21FA0939"/>
    <w:rsid w:val="22157254"/>
    <w:rsid w:val="233856E7"/>
    <w:rsid w:val="24660E71"/>
    <w:rsid w:val="25736C7A"/>
    <w:rsid w:val="2589592F"/>
    <w:rsid w:val="266C5EF1"/>
    <w:rsid w:val="29CD1A2D"/>
    <w:rsid w:val="29DA53CE"/>
    <w:rsid w:val="2E153136"/>
    <w:rsid w:val="2F850864"/>
    <w:rsid w:val="314E6D8F"/>
    <w:rsid w:val="315B0886"/>
    <w:rsid w:val="31D9017F"/>
    <w:rsid w:val="323D6A8C"/>
    <w:rsid w:val="327E6AB3"/>
    <w:rsid w:val="329B345E"/>
    <w:rsid w:val="32D12947"/>
    <w:rsid w:val="359833D2"/>
    <w:rsid w:val="35D15D18"/>
    <w:rsid w:val="3F920536"/>
    <w:rsid w:val="454103B8"/>
    <w:rsid w:val="462D575D"/>
    <w:rsid w:val="464A03CD"/>
    <w:rsid w:val="48533CC7"/>
    <w:rsid w:val="48632643"/>
    <w:rsid w:val="48DB0A25"/>
    <w:rsid w:val="48FB6289"/>
    <w:rsid w:val="4AC031F3"/>
    <w:rsid w:val="4AD83378"/>
    <w:rsid w:val="4C7C162A"/>
    <w:rsid w:val="51D96D5C"/>
    <w:rsid w:val="528C1C7E"/>
    <w:rsid w:val="52B77644"/>
    <w:rsid w:val="5494149D"/>
    <w:rsid w:val="54C5453F"/>
    <w:rsid w:val="551D6AF7"/>
    <w:rsid w:val="56A75077"/>
    <w:rsid w:val="5A24621E"/>
    <w:rsid w:val="5B0B5FAF"/>
    <w:rsid w:val="5B915F1A"/>
    <w:rsid w:val="61436EF7"/>
    <w:rsid w:val="62632AF9"/>
    <w:rsid w:val="632D39AC"/>
    <w:rsid w:val="632F5656"/>
    <w:rsid w:val="64601F72"/>
    <w:rsid w:val="64D9520B"/>
    <w:rsid w:val="64DF7EBD"/>
    <w:rsid w:val="652D67DC"/>
    <w:rsid w:val="65FF691E"/>
    <w:rsid w:val="685B691E"/>
    <w:rsid w:val="6A101C54"/>
    <w:rsid w:val="6B083D98"/>
    <w:rsid w:val="6B740DCB"/>
    <w:rsid w:val="6BD31402"/>
    <w:rsid w:val="6E164367"/>
    <w:rsid w:val="6E510F62"/>
    <w:rsid w:val="6E611D69"/>
    <w:rsid w:val="6EF716F5"/>
    <w:rsid w:val="728849FD"/>
    <w:rsid w:val="733F375D"/>
    <w:rsid w:val="743B2339"/>
    <w:rsid w:val="74777E3F"/>
    <w:rsid w:val="74CF3502"/>
    <w:rsid w:val="75192F3B"/>
    <w:rsid w:val="756132CD"/>
    <w:rsid w:val="78FD19E6"/>
    <w:rsid w:val="79A814F1"/>
    <w:rsid w:val="7A476B8E"/>
    <w:rsid w:val="7BE7426C"/>
    <w:rsid w:val="7C6E2420"/>
    <w:rsid w:val="7CB53D5F"/>
    <w:rsid w:val="7E386D28"/>
    <w:rsid w:val="7EC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8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1 Char Char Char Char"/>
    <w:basedOn w:val="2"/>
    <w:qFormat/>
    <w:uiPriority w:val="0"/>
    <w:pPr>
      <w:widowControl/>
      <w:shd w:val="clear" w:color="auto" w:fill="000080"/>
      <w:jc w:val="left"/>
    </w:pPr>
    <w:rPr>
      <w:rFonts w:ascii="Calibri"/>
      <w:sz w:val="21"/>
      <w:szCs w:val="24"/>
    </w:rPr>
  </w:style>
  <w:style w:type="character" w:customStyle="1" w:styleId="8">
    <w:name w:val="文档结构图 Char"/>
    <w:basedOn w:val="6"/>
    <w:link w:val="2"/>
    <w:semiHidden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271</Words>
  <Characters>1545</Characters>
  <Lines>12</Lines>
  <Paragraphs>3</Paragraphs>
  <TotalTime>5</TotalTime>
  <ScaleCrop>false</ScaleCrop>
  <LinksUpToDate>false</LinksUpToDate>
  <CharactersWithSpaces>1813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2020-01-29T08:10:00Z</dcterms:created>
  <dc:creator>admin</dc:creator>
  <cp:lastModifiedBy>二月飞鸟</cp:lastModifiedBy>
  <cp:lastPrinted>2020-01-29T02:54:00Z</cp:lastPrinted>
  <dcterms:modified xsi:type="dcterms:W3CDTF">2020-06-22T08:06:02Z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