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71" w:rsidRPr="008C5275" w:rsidRDefault="00210C71">
      <w:pPr>
        <w:pStyle w:val="NormalWeb"/>
        <w:shd w:val="clear" w:color="auto" w:fill="FFFFFF"/>
        <w:spacing w:before="0" w:beforeAutospacing="0" w:after="0" w:afterAutospacing="0" w:line="330" w:lineRule="atLeast"/>
        <w:jc w:val="center"/>
        <w:rPr>
          <w:rFonts w:ascii="方正小标宋简体" w:eastAsia="方正小标宋简体" w:hAnsi="Arial" w:cs="Arial"/>
          <w:sz w:val="44"/>
          <w:szCs w:val="44"/>
        </w:rPr>
      </w:pPr>
      <w:r w:rsidRPr="008C5275">
        <w:rPr>
          <w:rFonts w:ascii="方正小标宋简体" w:eastAsia="方正小标宋简体" w:hAnsi="Arial" w:cs="Arial" w:hint="eastAsia"/>
          <w:sz w:val="44"/>
          <w:szCs w:val="44"/>
        </w:rPr>
        <w:t>简</w:t>
      </w:r>
      <w:r w:rsidRPr="008C5275">
        <w:rPr>
          <w:rFonts w:ascii="方正小标宋简体" w:eastAsia="方正小标宋简体" w:hAnsi="Arial" w:cs="Arial"/>
          <w:sz w:val="44"/>
          <w:szCs w:val="44"/>
        </w:rPr>
        <w:t xml:space="preserve"> </w:t>
      </w:r>
      <w:r w:rsidRPr="008C5275">
        <w:rPr>
          <w:rFonts w:ascii="方正小标宋简体" w:eastAsia="方正小标宋简体" w:hAnsi="Arial" w:cs="Arial" w:hint="eastAsia"/>
          <w:sz w:val="44"/>
          <w:szCs w:val="44"/>
        </w:rPr>
        <w:t>答</w:t>
      </w:r>
      <w:r w:rsidRPr="008C5275">
        <w:rPr>
          <w:rFonts w:ascii="方正小标宋简体" w:eastAsia="方正小标宋简体" w:hAnsi="Arial" w:cs="Arial"/>
          <w:sz w:val="44"/>
          <w:szCs w:val="44"/>
        </w:rPr>
        <w:t xml:space="preserve"> </w:t>
      </w:r>
      <w:r w:rsidRPr="008C5275">
        <w:rPr>
          <w:rFonts w:ascii="方正小标宋简体" w:eastAsia="方正小标宋简体" w:hAnsi="Arial" w:cs="Arial" w:hint="eastAsia"/>
          <w:sz w:val="44"/>
          <w:szCs w:val="44"/>
        </w:rPr>
        <w:t>题</w:t>
      </w:r>
    </w:p>
    <w:p w:rsidR="00210C71" w:rsidRPr="008C5275" w:rsidRDefault="00210C71">
      <w:pPr>
        <w:spacing w:line="520" w:lineRule="exact"/>
        <w:jc w:val="left"/>
        <w:rPr>
          <w:rFonts w:ascii="黑体" w:eastAsia="黑体" w:hAnsi="黑体" w:cs="仿宋_GB2312"/>
          <w:sz w:val="28"/>
          <w:szCs w:val="28"/>
        </w:rPr>
      </w:pP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_GB2312" w:eastAsia="仿宋_GB2312" w:hAnsi="仿宋_GB2312" w:cs="仿宋_GB2312"/>
          <w:sz w:val="32"/>
          <w:szCs w:val="32"/>
          <w:shd w:val="clear" w:color="auto" w:fill="FFFFFF"/>
        </w:rPr>
        <w:t>1</w:t>
      </w:r>
      <w:r w:rsidRPr="008C5275">
        <w:rPr>
          <w:rFonts w:ascii="仿宋" w:eastAsia="仿宋" w:hAnsi="仿宋" w:cs="仿宋_GB2312"/>
          <w:sz w:val="30"/>
          <w:szCs w:val="30"/>
          <w:shd w:val="clear" w:color="auto" w:fill="FFFFFF"/>
        </w:rPr>
        <w:t>.</w:t>
      </w:r>
      <w:r w:rsidRPr="008C5275">
        <w:rPr>
          <w:rFonts w:ascii="仿宋" w:eastAsia="仿宋" w:hAnsi="仿宋" w:cs="仿宋_GB2312" w:hint="eastAsia"/>
          <w:sz w:val="30"/>
          <w:szCs w:val="30"/>
          <w:shd w:val="clear" w:color="auto" w:fill="FFFFFF"/>
        </w:rPr>
        <w:t>制定</w:t>
      </w:r>
      <w:r w:rsidRPr="008C5275">
        <w:rPr>
          <w:rFonts w:ascii="仿宋" w:eastAsia="仿宋" w:hAnsi="仿宋" w:cs="仿宋_GB2312" w:hint="eastAsia"/>
          <w:sz w:val="30"/>
          <w:szCs w:val="30"/>
        </w:rPr>
        <w:t>《中国共产党纪律检查机关监督执纪工作规则》</w:t>
      </w:r>
      <w:r w:rsidRPr="008C5275">
        <w:rPr>
          <w:rFonts w:ascii="仿宋" w:eastAsia="仿宋" w:hAnsi="仿宋" w:cs="仿宋_GB2312" w:hint="eastAsia"/>
          <w:sz w:val="30"/>
          <w:szCs w:val="30"/>
          <w:shd w:val="clear" w:color="auto" w:fill="FFFFFF"/>
        </w:rPr>
        <w:t>的根本目的是什么？</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2.</w:t>
      </w:r>
      <w:r w:rsidRPr="008C5275">
        <w:rPr>
          <w:rFonts w:ascii="仿宋" w:eastAsia="仿宋" w:hAnsi="仿宋" w:cs="仿宋_GB2312" w:hint="eastAsia"/>
          <w:sz w:val="30"/>
          <w:szCs w:val="30"/>
          <w:shd w:val="clear" w:color="auto" w:fill="FFFFFF"/>
        </w:rPr>
        <w:t>大多数、少数、极少数是哪些？</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3.</w:t>
      </w:r>
      <w:r w:rsidRPr="008C5275">
        <w:rPr>
          <w:rFonts w:ascii="仿宋" w:eastAsia="仿宋" w:hAnsi="仿宋" w:cs="仿宋_GB2312" w:hint="eastAsia"/>
          <w:sz w:val="30"/>
          <w:szCs w:val="30"/>
          <w:shd w:val="clear" w:color="auto" w:fill="FFFFFF"/>
        </w:rPr>
        <w:t>在监督执纪工作中，中央纪律检查委员会受理和审查哪些领导干部的违纪问题？</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4.</w:t>
      </w:r>
      <w:r w:rsidRPr="008C5275">
        <w:rPr>
          <w:rFonts w:ascii="仿宋" w:eastAsia="仿宋" w:hAnsi="仿宋" w:cs="仿宋_GB2312" w:hint="eastAsia"/>
          <w:sz w:val="30"/>
          <w:szCs w:val="30"/>
          <w:shd w:val="clear" w:color="auto" w:fill="FFFFFF"/>
        </w:rPr>
        <w:t>在监督执纪工作中，地方各级纪律检查委员会受理和审查哪些领导干部的违纪问题？</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5.</w:t>
      </w:r>
      <w:r w:rsidRPr="008C5275">
        <w:rPr>
          <w:rFonts w:ascii="仿宋" w:eastAsia="仿宋" w:hAnsi="仿宋" w:cs="仿宋_GB2312" w:hint="eastAsia"/>
          <w:sz w:val="30"/>
          <w:szCs w:val="30"/>
          <w:shd w:val="clear" w:color="auto" w:fill="FFFFFF"/>
        </w:rPr>
        <w:t>在监督执纪工作中，基层纪律检查委员会受理和审查哪些领导干部的违纪问题？</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6.</w:t>
      </w:r>
      <w:r w:rsidRPr="008C5275">
        <w:rPr>
          <w:rFonts w:ascii="仿宋" w:eastAsia="仿宋" w:hAnsi="仿宋" w:cs="仿宋_GB2312" w:hint="eastAsia"/>
          <w:sz w:val="30"/>
          <w:szCs w:val="30"/>
          <w:shd w:val="clear" w:color="auto" w:fill="FFFFFF"/>
        </w:rPr>
        <w:t>对作出立案审查决定、给予党纪处分等重要事项如何严格执行请示报告制度？</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7.</w:t>
      </w:r>
      <w:r w:rsidRPr="008C5275">
        <w:rPr>
          <w:rFonts w:ascii="仿宋" w:eastAsia="仿宋" w:hAnsi="仿宋" w:cs="仿宋_GB2312" w:hint="eastAsia"/>
          <w:sz w:val="30"/>
          <w:szCs w:val="30"/>
          <w:shd w:val="clear" w:color="auto" w:fill="FFFFFF"/>
        </w:rPr>
        <w:t>承办部门如何对问题线索进行处置？</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8.</w:t>
      </w:r>
      <w:r w:rsidRPr="008C5275">
        <w:rPr>
          <w:rFonts w:ascii="仿宋" w:eastAsia="仿宋" w:hAnsi="仿宋" w:cs="仿宋_GB2312" w:hint="eastAsia"/>
          <w:sz w:val="30"/>
          <w:szCs w:val="30"/>
          <w:shd w:val="clear" w:color="auto" w:fill="FFFFFF"/>
        </w:rPr>
        <w:t>如何回复函询？</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9.</w:t>
      </w:r>
      <w:r w:rsidRPr="008C5275">
        <w:rPr>
          <w:rFonts w:ascii="仿宋" w:eastAsia="仿宋" w:hAnsi="仿宋" w:cs="仿宋_GB2312" w:hint="eastAsia"/>
          <w:sz w:val="30"/>
          <w:szCs w:val="30"/>
          <w:shd w:val="clear" w:color="auto" w:fill="FFFFFF"/>
        </w:rPr>
        <w:t>核查组经批准可采取哪些必要措施收集证据？</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10.</w:t>
      </w:r>
      <w:r w:rsidRPr="008C5275">
        <w:rPr>
          <w:rFonts w:ascii="仿宋" w:eastAsia="仿宋" w:hAnsi="仿宋" w:cs="仿宋_GB2312" w:hint="eastAsia"/>
          <w:sz w:val="30"/>
          <w:szCs w:val="30"/>
          <w:shd w:val="clear" w:color="auto" w:fill="FFFFFF"/>
        </w:rPr>
        <w:t>请简述规则的特点？</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11.</w:t>
      </w:r>
      <w:r w:rsidRPr="008C5275">
        <w:rPr>
          <w:rFonts w:ascii="仿宋" w:eastAsia="仿宋" w:hAnsi="仿宋" w:cs="仿宋_GB2312" w:hint="eastAsia"/>
          <w:sz w:val="30"/>
          <w:szCs w:val="30"/>
          <w:shd w:val="clear" w:color="auto" w:fill="FFFFFF"/>
        </w:rPr>
        <w:t>纪检机关案件监督管理部门主要负责什么？</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12.</w:t>
      </w:r>
      <w:r w:rsidRPr="008C5275">
        <w:rPr>
          <w:rFonts w:ascii="仿宋" w:eastAsia="仿宋" w:hAnsi="仿宋" w:cs="仿宋_GB2312" w:hint="eastAsia"/>
          <w:sz w:val="30"/>
          <w:szCs w:val="30"/>
          <w:shd w:val="clear" w:color="auto" w:fill="FFFFFF"/>
        </w:rPr>
        <w:t>纪检机关对反映什么干部的问题线索和线索处置情况，应当向上级纪检机关报告？</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13.</w:t>
      </w:r>
      <w:r w:rsidRPr="008C5275">
        <w:rPr>
          <w:rFonts w:ascii="仿宋" w:eastAsia="仿宋" w:hAnsi="仿宋" w:cs="仿宋_GB2312" w:hint="eastAsia"/>
          <w:sz w:val="30"/>
          <w:szCs w:val="30"/>
          <w:shd w:val="clear" w:color="auto" w:fill="FFFFFF"/>
        </w:rPr>
        <w:t>纪检机关信访部门归口受理什么信访举报？如何移送案件监督管理部门？</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14.</w:t>
      </w:r>
      <w:r w:rsidRPr="008C5275">
        <w:rPr>
          <w:rFonts w:ascii="仿宋" w:eastAsia="仿宋" w:hAnsi="仿宋" w:cs="仿宋_GB2312" w:hint="eastAsia"/>
          <w:sz w:val="30"/>
          <w:szCs w:val="30"/>
          <w:shd w:val="clear" w:color="auto" w:fill="FFFFFF"/>
        </w:rPr>
        <w:t>初步情况报告应该列明什么？</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15.</w:t>
      </w:r>
      <w:r w:rsidRPr="008C5275">
        <w:rPr>
          <w:rFonts w:ascii="仿宋" w:eastAsia="仿宋" w:hAnsi="仿宋" w:cs="仿宋_GB2312" w:hint="eastAsia"/>
          <w:sz w:val="30"/>
          <w:szCs w:val="30"/>
          <w:shd w:val="clear" w:color="auto" w:fill="FFFFFF"/>
        </w:rPr>
        <w:t>案件监督管理部门统一受理的问题线索有？</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16.</w:t>
      </w:r>
      <w:r w:rsidRPr="008C5275">
        <w:rPr>
          <w:rFonts w:ascii="仿宋" w:eastAsia="仿宋" w:hAnsi="仿宋" w:cs="仿宋_GB2312" w:hint="eastAsia"/>
          <w:sz w:val="30"/>
          <w:szCs w:val="30"/>
          <w:shd w:val="clear" w:color="auto" w:fill="FFFFFF"/>
        </w:rPr>
        <w:t>审查工作结束审查组需要做什么？</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17.</w:t>
      </w:r>
      <w:r w:rsidRPr="008C5275">
        <w:rPr>
          <w:rFonts w:ascii="仿宋" w:eastAsia="仿宋" w:hAnsi="仿宋" w:cs="仿宋_GB2312" w:hint="eastAsia"/>
          <w:sz w:val="30"/>
          <w:szCs w:val="30"/>
          <w:shd w:val="clear" w:color="auto" w:fill="FFFFFF"/>
        </w:rPr>
        <w:t>审查期间对被审查人应该如何对待？</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18.</w:t>
      </w:r>
      <w:r w:rsidRPr="008C5275">
        <w:rPr>
          <w:rFonts w:ascii="仿宋" w:eastAsia="仿宋" w:hAnsi="仿宋" w:cs="仿宋_GB2312" w:hint="eastAsia"/>
          <w:sz w:val="30"/>
          <w:szCs w:val="30"/>
          <w:shd w:val="clear" w:color="auto" w:fill="FFFFFF"/>
        </w:rPr>
        <w:t>关于制定规则的必要性，有哪几方面考虑？</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19.</w:t>
      </w:r>
      <w:r w:rsidRPr="008C5275">
        <w:rPr>
          <w:rFonts w:ascii="仿宋" w:eastAsia="仿宋" w:hAnsi="仿宋" w:cs="仿宋_GB2312" w:hint="eastAsia"/>
          <w:sz w:val="30"/>
          <w:szCs w:val="30"/>
          <w:shd w:val="clear" w:color="auto" w:fill="FFFFFF"/>
        </w:rPr>
        <w:t>如何采取初步核实方式处置问题线索？</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20.</w:t>
      </w:r>
      <w:r w:rsidRPr="008C5275">
        <w:rPr>
          <w:rFonts w:ascii="仿宋" w:eastAsia="仿宋" w:hAnsi="仿宋" w:cs="仿宋_GB2312" w:hint="eastAsia"/>
          <w:sz w:val="30"/>
          <w:szCs w:val="30"/>
          <w:shd w:val="clear" w:color="auto" w:fill="FFFFFF"/>
        </w:rPr>
        <w:t>《规则》起草的遵循的原则是什么？</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21.</w:t>
      </w:r>
      <w:r w:rsidRPr="008C5275">
        <w:rPr>
          <w:rFonts w:ascii="仿宋" w:eastAsia="仿宋" w:hAnsi="仿宋" w:cs="仿宋_GB2312" w:hint="eastAsia"/>
          <w:sz w:val="30"/>
          <w:szCs w:val="30"/>
          <w:shd w:val="clear" w:color="auto" w:fill="FFFFFF"/>
        </w:rPr>
        <w:t>案件监督管理部门如何管理问题线索？</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22.</w:t>
      </w:r>
      <w:r w:rsidRPr="008C5275">
        <w:rPr>
          <w:rFonts w:ascii="仿宋" w:eastAsia="仿宋" w:hAnsi="仿宋" w:cs="仿宋_GB2312" w:hint="eastAsia"/>
          <w:sz w:val="30"/>
          <w:szCs w:val="30"/>
          <w:shd w:val="clear" w:color="auto" w:fill="FFFFFF"/>
        </w:rPr>
        <w:t>在监督执纪过程中，对谈话对象检举揭发与本案不直接相关人员并属于按程序应当报纪检机关主要负责人的问题线索，应当如何？</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23.</w:t>
      </w:r>
      <w:r w:rsidRPr="008C5275">
        <w:rPr>
          <w:rFonts w:ascii="仿宋" w:eastAsia="仿宋" w:hAnsi="仿宋" w:cs="仿宋_GB2312" w:hint="eastAsia"/>
          <w:sz w:val="30"/>
          <w:szCs w:val="30"/>
          <w:shd w:val="clear" w:color="auto" w:fill="FFFFFF"/>
        </w:rPr>
        <w:t>审查审理人员在什么情况下应当主动申请回避？</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24.</w:t>
      </w:r>
      <w:r w:rsidRPr="008C5275">
        <w:rPr>
          <w:rFonts w:ascii="仿宋" w:eastAsia="仿宋" w:hAnsi="仿宋" w:cs="仿宋_GB2312" w:hint="eastAsia"/>
          <w:sz w:val="30"/>
          <w:szCs w:val="30"/>
          <w:shd w:val="clear" w:color="auto" w:fill="FFFFFF"/>
        </w:rPr>
        <w:t>纪检机关处置问题线索的前期工作？</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25.</w:t>
      </w:r>
      <w:r w:rsidRPr="008C5275">
        <w:rPr>
          <w:rFonts w:ascii="仿宋" w:eastAsia="仿宋" w:hAnsi="仿宋" w:cs="仿宋_GB2312" w:hint="eastAsia"/>
          <w:sz w:val="30"/>
          <w:szCs w:val="30"/>
          <w:shd w:val="clear" w:color="auto" w:fill="FFFFFF"/>
        </w:rPr>
        <w:t>执纪监督部门、执纪审查部门、干部监督部门发现的相关问题线索如何处理？</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26.</w:t>
      </w:r>
      <w:r w:rsidRPr="008C5275">
        <w:rPr>
          <w:rFonts w:ascii="仿宋" w:eastAsia="仿宋" w:hAnsi="仿宋" w:cs="仿宋_GB2312" w:hint="eastAsia"/>
          <w:sz w:val="30"/>
          <w:szCs w:val="30"/>
          <w:shd w:val="clear" w:color="auto" w:fill="FFFFFF"/>
        </w:rPr>
        <w:t>派出机关如何加强对派驻纪检组监督执纪工作的领导？</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27.</w:t>
      </w:r>
      <w:r w:rsidRPr="008C5275">
        <w:rPr>
          <w:rFonts w:ascii="仿宋" w:eastAsia="仿宋" w:hAnsi="仿宋" w:cs="仿宋_GB2312" w:hint="eastAsia"/>
          <w:sz w:val="30"/>
          <w:szCs w:val="30"/>
          <w:shd w:val="clear" w:color="auto" w:fill="FFFFFF"/>
        </w:rPr>
        <w:t>如何办理申诉？</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28.</w:t>
      </w:r>
      <w:r w:rsidRPr="008C5275">
        <w:rPr>
          <w:rFonts w:ascii="仿宋" w:eastAsia="仿宋" w:hAnsi="仿宋" w:cs="仿宋_GB2312" w:hint="eastAsia"/>
          <w:sz w:val="30"/>
          <w:szCs w:val="30"/>
          <w:shd w:val="clear" w:color="auto" w:fill="FFFFFF"/>
        </w:rPr>
        <w:t>审理报告的审批程序？</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29.</w:t>
      </w:r>
      <w:r w:rsidRPr="008C5275">
        <w:rPr>
          <w:rFonts w:ascii="仿宋" w:eastAsia="仿宋" w:hAnsi="仿宋" w:cs="仿宋_GB2312" w:hint="eastAsia"/>
          <w:sz w:val="30"/>
          <w:szCs w:val="30"/>
          <w:shd w:val="clear" w:color="auto" w:fill="FFFFFF"/>
        </w:rPr>
        <w:t>请列举纪检系统在管理监督方面存在的薄弱环节？</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30.</w:t>
      </w:r>
      <w:r w:rsidRPr="008C5275">
        <w:rPr>
          <w:rFonts w:ascii="仿宋" w:eastAsia="仿宋" w:hAnsi="仿宋" w:cs="仿宋_GB2312" w:hint="eastAsia"/>
          <w:sz w:val="30"/>
          <w:szCs w:val="30"/>
          <w:shd w:val="clear" w:color="auto" w:fill="FFFFFF"/>
        </w:rPr>
        <w:t>监督执纪工作应当遵循的原则？</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31.</w:t>
      </w:r>
      <w:r w:rsidRPr="008C5275">
        <w:rPr>
          <w:rFonts w:ascii="仿宋" w:eastAsia="仿宋" w:hAnsi="仿宋" w:cs="仿宋_GB2312" w:hint="eastAsia"/>
          <w:sz w:val="30"/>
          <w:szCs w:val="30"/>
          <w:shd w:val="clear" w:color="auto" w:fill="FFFFFF"/>
        </w:rPr>
        <w:t>如何创新组织制度，建立执纪监督、执纪审查、案件审理相互协调、相互制约的工作机制？</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32.</w:t>
      </w:r>
      <w:r w:rsidRPr="008C5275">
        <w:rPr>
          <w:rFonts w:ascii="仿宋" w:eastAsia="仿宋" w:hAnsi="仿宋" w:cs="仿宋_GB2312" w:hint="eastAsia"/>
          <w:sz w:val="30"/>
          <w:szCs w:val="30"/>
          <w:shd w:val="clear" w:color="auto" w:fill="FFFFFF"/>
        </w:rPr>
        <w:t>采取谈话函询方式处置问题线索的程序？</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33.</w:t>
      </w:r>
      <w:r w:rsidRPr="008C5275">
        <w:rPr>
          <w:rFonts w:ascii="仿宋" w:eastAsia="仿宋" w:hAnsi="仿宋" w:cs="仿宋_GB2312" w:hint="eastAsia"/>
          <w:sz w:val="30"/>
          <w:szCs w:val="30"/>
          <w:shd w:val="clear" w:color="auto" w:fill="FFFFFF"/>
        </w:rPr>
        <w:t>谈话函询工作应当根据哪些不同情形作出相应处理？</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34.</w:t>
      </w:r>
      <w:r w:rsidRPr="008C5275">
        <w:rPr>
          <w:rFonts w:ascii="仿宋" w:eastAsia="仿宋" w:hAnsi="仿宋" w:cs="仿宋_GB2312" w:hint="eastAsia"/>
          <w:sz w:val="30"/>
          <w:szCs w:val="30"/>
          <w:shd w:val="clear" w:color="auto" w:fill="FFFFFF"/>
        </w:rPr>
        <w:t>对纪检干部越权接触相关地区、部门、单位党委（党组）负责人什么违纪行为依照《中国共产党纪律处分条例》严肃处理？</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35.</w:t>
      </w:r>
      <w:r w:rsidRPr="008C5275">
        <w:rPr>
          <w:rFonts w:ascii="仿宋" w:eastAsia="仿宋" w:hAnsi="仿宋" w:cs="仿宋_GB2312" w:hint="eastAsia"/>
          <w:sz w:val="30"/>
          <w:szCs w:val="30"/>
          <w:shd w:val="clear" w:color="auto" w:fill="FFFFFF"/>
        </w:rPr>
        <w:t>暂扣、封存、冻结、移交涉案款物，应当严格履行审批手续如何管理？</w:t>
      </w:r>
      <w:r w:rsidRPr="008C5275">
        <w:rPr>
          <w:rFonts w:ascii="仿宋" w:eastAsia="仿宋" w:hAnsi="仿宋" w:cs="仿宋_GB2312"/>
          <w:sz w:val="30"/>
          <w:szCs w:val="30"/>
          <w:shd w:val="clear" w:color="auto" w:fill="FFFFFF"/>
        </w:rPr>
        <w:t xml:space="preserve"> </w:t>
      </w:r>
    </w:p>
    <w:p w:rsidR="00210C71" w:rsidRPr="008C5275" w:rsidRDefault="00210C71" w:rsidP="00D96CF9">
      <w:pPr>
        <w:spacing w:line="520" w:lineRule="exact"/>
        <w:ind w:firstLineChars="200" w:firstLine="31680"/>
        <w:rPr>
          <w:rFonts w:ascii="仿宋" w:eastAsia="仿宋" w:hAnsi="仿宋" w:cs="仿宋_GB2312"/>
          <w:sz w:val="30"/>
          <w:szCs w:val="30"/>
          <w:shd w:val="clear" w:color="auto" w:fill="FFFFFF"/>
        </w:rPr>
      </w:pPr>
      <w:r w:rsidRPr="008C5275">
        <w:rPr>
          <w:rFonts w:ascii="仿宋" w:eastAsia="仿宋" w:hAnsi="仿宋" w:cs="仿宋_GB2312"/>
          <w:sz w:val="30"/>
          <w:szCs w:val="30"/>
          <w:shd w:val="clear" w:color="auto" w:fill="FFFFFF"/>
        </w:rPr>
        <w:t>36.</w:t>
      </w:r>
      <w:r w:rsidRPr="008C5275">
        <w:rPr>
          <w:rFonts w:ascii="仿宋" w:eastAsia="仿宋" w:hAnsi="仿宋" w:cs="仿宋_GB2312" w:hint="eastAsia"/>
          <w:sz w:val="30"/>
          <w:szCs w:val="30"/>
          <w:shd w:val="clear" w:color="auto" w:fill="FFFFFF"/>
        </w:rPr>
        <w:t>审理工作结束后形成审理报告，应列明？</w:t>
      </w:r>
      <w:r w:rsidRPr="008C5275">
        <w:rPr>
          <w:rFonts w:ascii="仿宋" w:eastAsia="仿宋" w:hAnsi="仿宋" w:cs="仿宋_GB2312"/>
          <w:sz w:val="30"/>
          <w:szCs w:val="30"/>
          <w:shd w:val="clear" w:color="auto" w:fill="FFFFFF"/>
        </w:rPr>
        <w:t xml:space="preserve"> </w:t>
      </w:r>
    </w:p>
    <w:p w:rsidR="00210C71" w:rsidRPr="008C5275" w:rsidRDefault="00210C71" w:rsidP="00D96CF9">
      <w:pPr>
        <w:pStyle w:val="NormalWeb"/>
        <w:shd w:val="clear" w:color="auto" w:fill="FFFFFF"/>
        <w:spacing w:before="0" w:beforeAutospacing="0" w:after="0" w:afterAutospacing="0" w:line="440" w:lineRule="exact"/>
        <w:ind w:firstLineChars="200" w:firstLine="31680"/>
        <w:rPr>
          <w:rFonts w:ascii="仿宋" w:eastAsia="仿宋" w:hAnsi="仿宋" w:cs="Arial"/>
          <w:sz w:val="30"/>
          <w:szCs w:val="30"/>
        </w:rPr>
      </w:pPr>
      <w:bookmarkStart w:id="0" w:name="_GoBack"/>
      <w:bookmarkEnd w:id="0"/>
      <w:r>
        <w:rPr>
          <w:rFonts w:ascii="仿宋" w:eastAsia="仿宋" w:hAnsi="仿宋" w:cs="Arial"/>
          <w:sz w:val="30"/>
          <w:szCs w:val="30"/>
        </w:rPr>
        <w:t>37.</w:t>
      </w:r>
      <w:r w:rsidRPr="008C5275">
        <w:rPr>
          <w:rFonts w:ascii="仿宋" w:eastAsia="仿宋" w:hAnsi="仿宋" w:cs="Arial" w:hint="eastAsia"/>
          <w:sz w:val="30"/>
          <w:szCs w:val="30"/>
        </w:rPr>
        <w:t>《中国共产党党内监督条例》中规定党内监督的任务是？</w:t>
      </w:r>
      <w:r w:rsidRPr="008C5275">
        <w:rPr>
          <w:rFonts w:ascii="仿宋" w:eastAsia="仿宋" w:hAnsi="仿宋" w:cs="Arial"/>
          <w:sz w:val="30"/>
          <w:szCs w:val="30"/>
        </w:rPr>
        <w:t xml:space="preserve"> </w:t>
      </w:r>
    </w:p>
    <w:p w:rsidR="00210C71" w:rsidRPr="008C5275" w:rsidRDefault="00210C71" w:rsidP="00D96CF9">
      <w:pPr>
        <w:widowControl/>
        <w:spacing w:line="440" w:lineRule="exact"/>
        <w:ind w:firstLineChars="200" w:firstLine="31680"/>
        <w:jc w:val="left"/>
        <w:rPr>
          <w:rFonts w:ascii="仿宋" w:eastAsia="仿宋" w:hAnsi="仿宋" w:cs="Arial"/>
          <w:kern w:val="0"/>
          <w:sz w:val="30"/>
          <w:szCs w:val="30"/>
        </w:rPr>
      </w:pPr>
      <w:r>
        <w:rPr>
          <w:rFonts w:ascii="仿宋" w:eastAsia="仿宋" w:hAnsi="仿宋" w:cs="Arial"/>
          <w:sz w:val="30"/>
          <w:szCs w:val="30"/>
        </w:rPr>
        <w:t>38.</w:t>
      </w:r>
      <w:r w:rsidRPr="008C5275">
        <w:rPr>
          <w:rFonts w:ascii="仿宋" w:eastAsia="仿宋" w:hAnsi="仿宋" w:cs="Arial" w:hint="eastAsia"/>
          <w:kern w:val="0"/>
          <w:sz w:val="30"/>
          <w:szCs w:val="30"/>
        </w:rPr>
        <w:t>党内监督的主要内容有哪些？</w:t>
      </w:r>
      <w:r w:rsidRPr="008C5275">
        <w:rPr>
          <w:rFonts w:ascii="仿宋" w:eastAsia="仿宋" w:hAnsi="仿宋" w:cs="Arial"/>
          <w:kern w:val="0"/>
          <w:sz w:val="30"/>
          <w:szCs w:val="30"/>
        </w:rPr>
        <w:t xml:space="preserve"> </w:t>
      </w:r>
    </w:p>
    <w:p w:rsidR="00210C71" w:rsidRPr="008C5275" w:rsidRDefault="00210C71" w:rsidP="00D96CF9">
      <w:pPr>
        <w:pStyle w:val="NormalWeb"/>
        <w:shd w:val="clear" w:color="auto" w:fill="FFFFFF"/>
        <w:spacing w:before="0" w:beforeAutospacing="0" w:after="0" w:afterAutospacing="0" w:line="440" w:lineRule="exact"/>
        <w:ind w:firstLineChars="200" w:firstLine="31680"/>
        <w:rPr>
          <w:rFonts w:ascii="仿宋" w:eastAsia="仿宋" w:hAnsi="仿宋" w:cs="Arial"/>
          <w:sz w:val="30"/>
          <w:szCs w:val="30"/>
        </w:rPr>
      </w:pPr>
      <w:r>
        <w:rPr>
          <w:rFonts w:ascii="仿宋" w:eastAsia="仿宋" w:hAnsi="仿宋" w:cs="Arial"/>
          <w:sz w:val="30"/>
          <w:szCs w:val="30"/>
        </w:rPr>
        <w:t>39.</w:t>
      </w:r>
      <w:r w:rsidRPr="008C5275">
        <w:rPr>
          <w:rFonts w:ascii="仿宋" w:eastAsia="仿宋" w:hAnsi="仿宋" w:cs="Arial" w:hint="eastAsia"/>
          <w:sz w:val="30"/>
          <w:szCs w:val="30"/>
        </w:rPr>
        <w:t>党内监督必须把纪律挺在钱敏，运用监督执纪“四种形态”，四种形态具体指什么？</w:t>
      </w:r>
      <w:r w:rsidRPr="008C5275">
        <w:rPr>
          <w:rFonts w:ascii="仿宋" w:eastAsia="仿宋" w:hAnsi="仿宋" w:cs="Arial"/>
          <w:sz w:val="30"/>
          <w:szCs w:val="30"/>
        </w:rPr>
        <w:t xml:space="preserve"> </w:t>
      </w:r>
    </w:p>
    <w:p w:rsidR="00210C71" w:rsidRPr="008C5275" w:rsidRDefault="00210C71" w:rsidP="00D96CF9">
      <w:pPr>
        <w:pStyle w:val="NormalWeb"/>
        <w:shd w:val="clear" w:color="auto" w:fill="FFFFFF"/>
        <w:spacing w:before="0" w:beforeAutospacing="0" w:after="0" w:afterAutospacing="0" w:line="440" w:lineRule="exact"/>
        <w:ind w:firstLineChars="200" w:firstLine="31680"/>
        <w:rPr>
          <w:rFonts w:ascii="仿宋" w:eastAsia="仿宋" w:hAnsi="仿宋" w:cs="Arial"/>
          <w:sz w:val="30"/>
          <w:szCs w:val="30"/>
        </w:rPr>
      </w:pPr>
      <w:r>
        <w:rPr>
          <w:rFonts w:ascii="仿宋" w:eastAsia="仿宋" w:hAnsi="仿宋" w:cs="Arial"/>
          <w:sz w:val="30"/>
          <w:szCs w:val="30"/>
        </w:rPr>
        <w:t>40.</w:t>
      </w:r>
      <w:r w:rsidRPr="008C5275">
        <w:rPr>
          <w:rFonts w:ascii="仿宋" w:eastAsia="仿宋" w:hAnsi="仿宋" w:cs="Arial" w:hint="eastAsia"/>
          <w:sz w:val="30"/>
          <w:szCs w:val="30"/>
        </w:rPr>
        <w:t>党委</w:t>
      </w:r>
      <w:r w:rsidRPr="008C5275">
        <w:rPr>
          <w:rFonts w:ascii="仿宋" w:eastAsia="仿宋" w:hAnsi="仿宋" w:cs="Arial"/>
          <w:sz w:val="30"/>
          <w:szCs w:val="30"/>
        </w:rPr>
        <w:t>(</w:t>
      </w:r>
      <w:r w:rsidRPr="008C5275">
        <w:rPr>
          <w:rFonts w:ascii="仿宋" w:eastAsia="仿宋" w:hAnsi="仿宋" w:cs="Arial" w:hint="eastAsia"/>
          <w:sz w:val="30"/>
          <w:szCs w:val="30"/>
        </w:rPr>
        <w:t>党组</w:t>
      </w:r>
      <w:r w:rsidRPr="008C5275">
        <w:rPr>
          <w:rFonts w:ascii="仿宋" w:eastAsia="仿宋" w:hAnsi="仿宋" w:cs="Arial"/>
          <w:sz w:val="30"/>
          <w:szCs w:val="30"/>
        </w:rPr>
        <w:t>)</w:t>
      </w:r>
      <w:r w:rsidRPr="008C5275">
        <w:rPr>
          <w:rFonts w:ascii="仿宋" w:eastAsia="仿宋" w:hAnsi="仿宋" w:cs="Arial" w:hint="eastAsia"/>
          <w:sz w:val="30"/>
          <w:szCs w:val="30"/>
        </w:rPr>
        <w:t>应履行的监督职责有哪些？</w:t>
      </w:r>
      <w:r w:rsidRPr="008C5275">
        <w:rPr>
          <w:rFonts w:ascii="仿宋" w:eastAsia="仿宋" w:hAnsi="仿宋" w:cs="Arial"/>
          <w:sz w:val="30"/>
          <w:szCs w:val="30"/>
        </w:rPr>
        <w:t xml:space="preserve"> </w:t>
      </w:r>
    </w:p>
    <w:p w:rsidR="00210C71" w:rsidRPr="008C5275" w:rsidRDefault="00210C71" w:rsidP="00D96CF9">
      <w:pPr>
        <w:widowControl/>
        <w:spacing w:line="440" w:lineRule="exact"/>
        <w:ind w:firstLineChars="200" w:firstLine="31680"/>
        <w:jc w:val="left"/>
        <w:rPr>
          <w:rFonts w:ascii="仿宋" w:eastAsia="仿宋" w:hAnsi="仿宋" w:cs="Arial"/>
          <w:kern w:val="0"/>
          <w:sz w:val="30"/>
          <w:szCs w:val="30"/>
        </w:rPr>
      </w:pPr>
      <w:r>
        <w:rPr>
          <w:rFonts w:ascii="仿宋" w:eastAsia="仿宋" w:hAnsi="仿宋" w:cs="Arial"/>
          <w:sz w:val="30"/>
          <w:szCs w:val="30"/>
        </w:rPr>
        <w:t>41.</w:t>
      </w:r>
      <w:r w:rsidRPr="008C5275">
        <w:rPr>
          <w:rFonts w:ascii="仿宋" w:eastAsia="仿宋" w:hAnsi="仿宋" w:cs="Arial" w:hint="eastAsia"/>
          <w:kern w:val="0"/>
          <w:sz w:val="30"/>
          <w:szCs w:val="30"/>
        </w:rPr>
        <w:t>《中国共产党党内监督条例》中规定</w:t>
      </w:r>
      <w:r w:rsidRPr="008C5275">
        <w:rPr>
          <w:rFonts w:ascii="仿宋" w:eastAsia="仿宋" w:hAnsi="仿宋" w:cs="Arial" w:hint="eastAsia"/>
          <w:sz w:val="30"/>
          <w:szCs w:val="30"/>
        </w:rPr>
        <w:t>的党的各级纪律检查委员会主要任务是什么？</w:t>
      </w:r>
      <w:r w:rsidRPr="008C5275">
        <w:rPr>
          <w:rFonts w:ascii="仿宋" w:eastAsia="仿宋" w:hAnsi="仿宋" w:cs="Arial"/>
          <w:sz w:val="30"/>
          <w:szCs w:val="30"/>
        </w:rPr>
        <w:t xml:space="preserve"> </w:t>
      </w:r>
    </w:p>
    <w:p w:rsidR="00210C71" w:rsidRPr="008C5275" w:rsidRDefault="00210C71" w:rsidP="00D96CF9">
      <w:pPr>
        <w:pStyle w:val="NormalWeb"/>
        <w:shd w:val="clear" w:color="auto" w:fill="FFFFFF"/>
        <w:spacing w:before="0" w:beforeAutospacing="0" w:after="0" w:afterAutospacing="0" w:line="440" w:lineRule="exact"/>
        <w:ind w:firstLineChars="200" w:firstLine="31680"/>
        <w:rPr>
          <w:rFonts w:ascii="仿宋" w:eastAsia="仿宋" w:hAnsi="仿宋" w:cs="Arial"/>
          <w:sz w:val="30"/>
          <w:szCs w:val="30"/>
        </w:rPr>
      </w:pPr>
      <w:r>
        <w:rPr>
          <w:rFonts w:ascii="仿宋" w:eastAsia="仿宋" w:hAnsi="仿宋" w:cs="Arial"/>
          <w:sz w:val="30"/>
          <w:szCs w:val="30"/>
        </w:rPr>
        <w:t>42.</w:t>
      </w:r>
      <w:r w:rsidRPr="008C5275">
        <w:rPr>
          <w:rFonts w:ascii="仿宋" w:eastAsia="仿宋" w:hAnsi="仿宋" w:cs="Arial" w:hint="eastAsia"/>
          <w:sz w:val="30"/>
          <w:szCs w:val="30"/>
        </w:rPr>
        <w:t>《中国共产党党内监督条例》中规定的党的基层组织监督职责是什么？</w:t>
      </w:r>
      <w:r w:rsidRPr="008C5275">
        <w:rPr>
          <w:rFonts w:ascii="仿宋" w:eastAsia="仿宋" w:hAnsi="仿宋" w:cs="Arial"/>
          <w:sz w:val="30"/>
          <w:szCs w:val="30"/>
        </w:rPr>
        <w:t xml:space="preserve"> </w:t>
      </w:r>
    </w:p>
    <w:p w:rsidR="00210C71" w:rsidRPr="008C5275" w:rsidRDefault="00210C71" w:rsidP="00D96CF9">
      <w:pPr>
        <w:pStyle w:val="NormalWeb"/>
        <w:shd w:val="clear" w:color="auto" w:fill="FFFFFF"/>
        <w:spacing w:before="0" w:beforeAutospacing="0" w:after="0" w:afterAutospacing="0" w:line="440" w:lineRule="exact"/>
        <w:ind w:firstLineChars="200" w:firstLine="31680"/>
        <w:rPr>
          <w:rFonts w:ascii="仿宋" w:eastAsia="仿宋" w:hAnsi="仿宋" w:cs="Arial"/>
          <w:sz w:val="30"/>
          <w:szCs w:val="30"/>
        </w:rPr>
      </w:pPr>
      <w:r>
        <w:rPr>
          <w:rFonts w:ascii="仿宋" w:eastAsia="仿宋" w:hAnsi="仿宋" w:cs="Arial"/>
          <w:sz w:val="30"/>
          <w:szCs w:val="30"/>
        </w:rPr>
        <w:t>43.</w:t>
      </w:r>
      <w:r w:rsidRPr="008C5275">
        <w:rPr>
          <w:rFonts w:ascii="仿宋" w:eastAsia="仿宋" w:hAnsi="仿宋" w:cs="Arial" w:hint="eastAsia"/>
          <w:sz w:val="30"/>
          <w:szCs w:val="30"/>
        </w:rPr>
        <w:t>《中国共产党党内监督条例》中规定的党员监督义务是什么？</w:t>
      </w:r>
      <w:r w:rsidRPr="008C5275">
        <w:rPr>
          <w:rFonts w:ascii="仿宋" w:eastAsia="仿宋" w:hAnsi="仿宋" w:cs="Arial"/>
          <w:sz w:val="30"/>
          <w:szCs w:val="30"/>
        </w:rPr>
        <w:t xml:space="preserve"> </w:t>
      </w:r>
    </w:p>
    <w:p w:rsidR="00210C71" w:rsidRPr="008C5275"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Arial"/>
          <w:sz w:val="30"/>
          <w:szCs w:val="30"/>
        </w:rPr>
        <w:t>44.</w:t>
      </w:r>
      <w:r w:rsidRPr="008C5275">
        <w:rPr>
          <w:rFonts w:ascii="仿宋" w:eastAsia="仿宋" w:hAnsi="仿宋" w:cs="仿宋_GB2312" w:hint="eastAsia"/>
          <w:sz w:val="30"/>
          <w:szCs w:val="30"/>
        </w:rPr>
        <w:t>在长期实践中，我们党坚持把开展严肃认真的党内政治生活作为党的建设重要任务来抓，形成了哪些党内政治生活基本规范？</w:t>
      </w:r>
      <w:r w:rsidRPr="008C5275">
        <w:rPr>
          <w:rFonts w:ascii="宋体" w:eastAsia="仿宋" w:hAnsi="宋体" w:cs="仿宋_GB2312"/>
          <w:sz w:val="30"/>
          <w:szCs w:val="30"/>
        </w:rPr>
        <w:t> </w:t>
      </w:r>
    </w:p>
    <w:p w:rsidR="00210C71" w:rsidRPr="008C5275"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Arial"/>
          <w:sz w:val="30"/>
          <w:szCs w:val="30"/>
        </w:rPr>
        <w:t>45.</w:t>
      </w:r>
      <w:r w:rsidRPr="008C5275">
        <w:rPr>
          <w:rFonts w:ascii="仿宋" w:eastAsia="仿宋" w:hAnsi="仿宋" w:cs="仿宋_GB2312" w:hint="eastAsia"/>
          <w:sz w:val="30"/>
          <w:szCs w:val="30"/>
        </w:rPr>
        <w:t>新形势下怎样加强和规范党内政治生活？</w:t>
      </w:r>
      <w:r w:rsidRPr="008C5275">
        <w:rPr>
          <w:rFonts w:ascii="宋体" w:eastAsia="仿宋" w:hAnsi="宋体" w:cs="仿宋_GB2312"/>
          <w:sz w:val="30"/>
          <w:szCs w:val="30"/>
        </w:rPr>
        <w:t> </w:t>
      </w:r>
    </w:p>
    <w:p w:rsidR="00210C71" w:rsidRPr="008C5275"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Arial"/>
          <w:sz w:val="30"/>
          <w:szCs w:val="30"/>
        </w:rPr>
        <w:t>46.</w:t>
      </w:r>
      <w:r w:rsidRPr="008C5275">
        <w:rPr>
          <w:rFonts w:ascii="仿宋" w:eastAsia="仿宋" w:hAnsi="仿宋" w:cs="仿宋_GB2312" w:hint="eastAsia"/>
          <w:sz w:val="30"/>
          <w:szCs w:val="30"/>
        </w:rPr>
        <w:t>《关于新形势下党内政治生活的若干准则》哪个会议通过的？从何时开始实施？</w:t>
      </w:r>
      <w:r w:rsidRPr="008C5275">
        <w:rPr>
          <w:rFonts w:ascii="宋体" w:eastAsia="仿宋" w:hAnsi="宋体" w:cs="仿宋_GB2312"/>
          <w:sz w:val="30"/>
          <w:szCs w:val="30"/>
        </w:rPr>
        <w:t> </w:t>
      </w:r>
    </w:p>
    <w:p w:rsidR="00210C71" w:rsidRPr="008C5275"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Arial"/>
          <w:sz w:val="30"/>
          <w:szCs w:val="30"/>
        </w:rPr>
        <w:t>47.</w:t>
      </w:r>
      <w:r w:rsidRPr="008C5275">
        <w:rPr>
          <w:rFonts w:ascii="仿宋" w:eastAsia="仿宋" w:hAnsi="仿宋" w:cs="仿宋_GB2312" w:hint="eastAsia"/>
          <w:sz w:val="30"/>
          <w:szCs w:val="30"/>
        </w:rPr>
        <w:t>《关于新形势下党内政治生活的若干准则》都提出哪些明确要求？</w:t>
      </w:r>
      <w:r w:rsidRPr="008C5275">
        <w:rPr>
          <w:rFonts w:ascii="宋体" w:eastAsia="仿宋" w:hAnsi="宋体" w:cs="仿宋_GB2312"/>
          <w:sz w:val="30"/>
          <w:szCs w:val="30"/>
        </w:rPr>
        <w:t> </w:t>
      </w:r>
    </w:p>
    <w:p w:rsidR="00210C71" w:rsidRPr="00D96CF9" w:rsidRDefault="00210C71" w:rsidP="00D96CF9">
      <w:pPr>
        <w:spacing w:line="440" w:lineRule="exact"/>
        <w:ind w:firstLineChars="200" w:firstLine="31680"/>
        <w:rPr>
          <w:rFonts w:ascii="仿宋" w:eastAsia="仿宋" w:hAnsi="仿宋" w:cs="仿宋_GB2312"/>
          <w:sz w:val="30"/>
          <w:szCs w:val="30"/>
        </w:rPr>
      </w:pPr>
      <w:r w:rsidRPr="00D96CF9">
        <w:rPr>
          <w:rFonts w:ascii="仿宋" w:eastAsia="仿宋" w:hAnsi="仿宋" w:cs="仿宋_GB2312"/>
          <w:sz w:val="30"/>
          <w:szCs w:val="30"/>
        </w:rPr>
        <w:t>48.</w:t>
      </w:r>
      <w:r w:rsidRPr="00D96CF9">
        <w:rPr>
          <w:rFonts w:ascii="仿宋" w:eastAsia="仿宋" w:hAnsi="仿宋" w:cs="仿宋_GB2312" w:hint="eastAsia"/>
          <w:sz w:val="30"/>
          <w:szCs w:val="30"/>
        </w:rPr>
        <w:t>中国共产党人的精神支柱和政治灵魂是什么？开展党内政治生活的首要任务是什么？</w:t>
      </w:r>
      <w:r w:rsidRPr="00D96CF9">
        <w:rPr>
          <w:rFonts w:ascii="仿宋" w:eastAsia="仿宋" w:hAnsi="仿宋" w:cs="仿宋_GB2312"/>
          <w:sz w:val="30"/>
          <w:szCs w:val="30"/>
        </w:rPr>
        <w:t> </w:t>
      </w:r>
    </w:p>
    <w:p w:rsidR="00210C71" w:rsidRPr="00D96CF9"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仿宋_GB2312"/>
          <w:sz w:val="30"/>
          <w:szCs w:val="30"/>
        </w:rPr>
        <w:t>49.</w:t>
      </w:r>
      <w:r w:rsidRPr="00D96CF9">
        <w:rPr>
          <w:rFonts w:ascii="仿宋" w:eastAsia="仿宋" w:hAnsi="仿宋" w:cs="仿宋_GB2312" w:hint="eastAsia"/>
          <w:sz w:val="30"/>
          <w:szCs w:val="30"/>
        </w:rPr>
        <w:t>“四种形态”运用的大多数、少数、极少数是哪些？</w:t>
      </w:r>
      <w:r w:rsidRPr="00D96CF9">
        <w:rPr>
          <w:rFonts w:ascii="仿宋" w:eastAsia="仿宋" w:hAnsi="仿宋" w:cs="仿宋_GB2312"/>
          <w:sz w:val="30"/>
          <w:szCs w:val="30"/>
        </w:rPr>
        <w:t xml:space="preserve"> 2.</w:t>
      </w:r>
      <w:r w:rsidRPr="00D96CF9">
        <w:rPr>
          <w:rFonts w:ascii="仿宋" w:eastAsia="仿宋" w:hAnsi="仿宋" w:cs="仿宋_GB2312" w:hint="eastAsia"/>
          <w:sz w:val="30"/>
          <w:szCs w:val="30"/>
        </w:rPr>
        <w:t>在监督执纪工作中，地方各级纪律检查委员会受理和审查哪些领导干部的违纪问题？</w:t>
      </w:r>
    </w:p>
    <w:p w:rsidR="00210C71" w:rsidRPr="00D96CF9"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仿宋_GB2312"/>
          <w:sz w:val="30"/>
          <w:szCs w:val="30"/>
        </w:rPr>
        <w:t>50</w:t>
      </w:r>
      <w:r w:rsidRPr="00D96CF9">
        <w:rPr>
          <w:rFonts w:ascii="仿宋" w:eastAsia="仿宋" w:hAnsi="仿宋" w:cs="仿宋_GB2312"/>
          <w:sz w:val="30"/>
          <w:szCs w:val="30"/>
        </w:rPr>
        <w:t>.</w:t>
      </w:r>
      <w:r w:rsidRPr="00D96CF9">
        <w:rPr>
          <w:rFonts w:ascii="仿宋" w:eastAsia="仿宋" w:hAnsi="仿宋" w:cs="仿宋_GB2312" w:hint="eastAsia"/>
          <w:sz w:val="30"/>
          <w:szCs w:val="30"/>
        </w:rPr>
        <w:t>请简述《中国共产党纪律检查机关监督执纪工作规则（试行）》的特点？</w:t>
      </w:r>
    </w:p>
    <w:p w:rsidR="00210C71" w:rsidRPr="00D96CF9"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仿宋_GB2312"/>
          <w:sz w:val="30"/>
          <w:szCs w:val="30"/>
        </w:rPr>
        <w:t>51</w:t>
      </w:r>
      <w:r w:rsidRPr="00D96CF9">
        <w:rPr>
          <w:rFonts w:ascii="仿宋" w:eastAsia="仿宋" w:hAnsi="仿宋" w:cs="仿宋_GB2312"/>
          <w:sz w:val="30"/>
          <w:szCs w:val="30"/>
        </w:rPr>
        <w:t>.</w:t>
      </w:r>
      <w:r w:rsidRPr="00D96CF9">
        <w:rPr>
          <w:rFonts w:ascii="仿宋" w:eastAsia="仿宋" w:hAnsi="仿宋" w:cs="仿宋_GB2312" w:hint="eastAsia"/>
          <w:sz w:val="30"/>
          <w:szCs w:val="30"/>
        </w:rPr>
        <w:t>关于制定《中国共产党纪律检查机关监督执纪工作规则（试行）》的必要性，有哪几方面考虑？</w:t>
      </w:r>
    </w:p>
    <w:p w:rsidR="00210C71" w:rsidRPr="00D96CF9" w:rsidRDefault="00210C71" w:rsidP="00D96CF9">
      <w:pPr>
        <w:spacing w:line="440" w:lineRule="exact"/>
        <w:ind w:firstLineChars="200" w:firstLine="31680"/>
        <w:rPr>
          <w:rFonts w:ascii="仿宋" w:eastAsia="仿宋" w:hAnsi="仿宋" w:cs="仿宋_GB2312"/>
          <w:sz w:val="30"/>
          <w:szCs w:val="30"/>
        </w:rPr>
      </w:pPr>
      <w:r w:rsidRPr="00D96CF9">
        <w:rPr>
          <w:rFonts w:ascii="仿宋" w:eastAsia="仿宋" w:hAnsi="仿宋" w:cs="仿宋_GB2312"/>
          <w:sz w:val="30"/>
          <w:szCs w:val="30"/>
        </w:rPr>
        <w:t>5</w:t>
      </w:r>
      <w:r>
        <w:rPr>
          <w:rFonts w:ascii="仿宋" w:eastAsia="仿宋" w:hAnsi="仿宋" w:cs="仿宋_GB2312"/>
          <w:sz w:val="30"/>
          <w:szCs w:val="30"/>
        </w:rPr>
        <w:t>2</w:t>
      </w:r>
      <w:r w:rsidRPr="00D96CF9">
        <w:rPr>
          <w:rFonts w:ascii="仿宋" w:eastAsia="仿宋" w:hAnsi="仿宋" w:cs="仿宋_GB2312"/>
          <w:sz w:val="30"/>
          <w:szCs w:val="30"/>
        </w:rPr>
        <w:t>.</w:t>
      </w:r>
      <w:r w:rsidRPr="00D96CF9">
        <w:rPr>
          <w:rFonts w:ascii="仿宋" w:eastAsia="仿宋" w:hAnsi="仿宋" w:cs="仿宋_GB2312" w:hint="eastAsia"/>
          <w:sz w:val="30"/>
          <w:szCs w:val="30"/>
        </w:rPr>
        <w:t>《中国共产党纪律检查机关监督执纪工作规则（试行）》起草的遵循的原则是什么？</w:t>
      </w:r>
    </w:p>
    <w:p w:rsidR="00210C71"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仿宋_GB2312"/>
          <w:sz w:val="30"/>
          <w:szCs w:val="30"/>
        </w:rPr>
        <w:t>53</w:t>
      </w:r>
      <w:r w:rsidRPr="00D96CF9">
        <w:rPr>
          <w:rFonts w:ascii="仿宋" w:eastAsia="仿宋" w:hAnsi="仿宋" w:cs="仿宋_GB2312"/>
          <w:sz w:val="30"/>
          <w:szCs w:val="30"/>
        </w:rPr>
        <w:t>.</w:t>
      </w:r>
      <w:r w:rsidRPr="00D96CF9">
        <w:rPr>
          <w:rFonts w:ascii="仿宋" w:eastAsia="仿宋" w:hAnsi="仿宋" w:cs="仿宋_GB2312" w:hint="eastAsia"/>
          <w:sz w:val="30"/>
          <w:szCs w:val="30"/>
        </w:rPr>
        <w:t>监督执纪工作应当遵循的原则？</w:t>
      </w:r>
    </w:p>
    <w:p w:rsidR="00210C71" w:rsidRPr="00D96CF9"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仿宋_GB2312"/>
          <w:sz w:val="30"/>
          <w:szCs w:val="30"/>
        </w:rPr>
        <w:t>54.</w:t>
      </w:r>
      <w:r w:rsidRPr="00D96CF9">
        <w:rPr>
          <w:rFonts w:ascii="仿宋" w:eastAsia="仿宋" w:hAnsi="仿宋" w:cs="仿宋_GB2312" w:hint="eastAsia"/>
          <w:sz w:val="30"/>
          <w:szCs w:val="30"/>
        </w:rPr>
        <w:t>党章对党的纪律的定义是什么？</w:t>
      </w:r>
    </w:p>
    <w:p w:rsidR="00210C71" w:rsidRPr="00D96CF9"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仿宋_GB2312"/>
          <w:sz w:val="30"/>
          <w:szCs w:val="30"/>
        </w:rPr>
        <w:t>55.</w:t>
      </w:r>
      <w:r w:rsidRPr="00D96CF9">
        <w:rPr>
          <w:rFonts w:ascii="仿宋" w:eastAsia="仿宋" w:hAnsi="仿宋" w:cs="仿宋_GB2312" w:hint="eastAsia"/>
          <w:sz w:val="30"/>
          <w:szCs w:val="30"/>
        </w:rPr>
        <w:t>入党誓词的内容是什么？</w:t>
      </w:r>
    </w:p>
    <w:p w:rsidR="00210C71" w:rsidRPr="00D96CF9"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仿宋_GB2312"/>
          <w:sz w:val="30"/>
          <w:szCs w:val="30"/>
        </w:rPr>
        <w:t>56.</w:t>
      </w:r>
      <w:r w:rsidRPr="00D96CF9">
        <w:rPr>
          <w:rFonts w:ascii="仿宋" w:eastAsia="仿宋" w:hAnsi="仿宋" w:cs="仿宋_GB2312" w:hint="eastAsia"/>
          <w:sz w:val="30"/>
          <w:szCs w:val="30"/>
        </w:rPr>
        <w:t>请回答《中国共产党廉洁自律准则》中党员领导干部廉洁自律规范的内容？</w:t>
      </w:r>
    </w:p>
    <w:p w:rsidR="00210C71" w:rsidRPr="00D96CF9"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仿宋_GB2312"/>
          <w:sz w:val="30"/>
          <w:szCs w:val="30"/>
        </w:rPr>
        <w:t>57.</w:t>
      </w:r>
      <w:r w:rsidRPr="00D96CF9">
        <w:rPr>
          <w:rFonts w:ascii="仿宋" w:eastAsia="仿宋" w:hAnsi="仿宋" w:cs="仿宋_GB2312" w:hint="eastAsia"/>
          <w:sz w:val="30"/>
          <w:szCs w:val="30"/>
        </w:rPr>
        <w:t>请回答《中国共产党廉洁自律准则》中党员廉洁自律规范的内容？</w:t>
      </w:r>
    </w:p>
    <w:p w:rsidR="00210C71" w:rsidRPr="00D96CF9"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仿宋_GB2312"/>
          <w:sz w:val="30"/>
          <w:szCs w:val="30"/>
        </w:rPr>
        <w:t>58.</w:t>
      </w:r>
      <w:r w:rsidRPr="00D96CF9">
        <w:rPr>
          <w:rFonts w:ascii="仿宋" w:eastAsia="仿宋" w:hAnsi="仿宋" w:cs="仿宋_GB2312" w:hint="eastAsia"/>
          <w:sz w:val="30"/>
          <w:szCs w:val="30"/>
        </w:rPr>
        <w:t>《中国共产党纪律处分条例》的任务包括哪些？</w:t>
      </w:r>
    </w:p>
    <w:p w:rsidR="00210C71" w:rsidRPr="00D96CF9"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仿宋_GB2312"/>
          <w:sz w:val="30"/>
          <w:szCs w:val="30"/>
        </w:rPr>
        <w:t>59.</w:t>
      </w:r>
      <w:r w:rsidRPr="00D96CF9">
        <w:rPr>
          <w:rFonts w:ascii="仿宋" w:eastAsia="仿宋" w:hAnsi="仿宋" w:cs="仿宋_GB2312" w:hint="eastAsia"/>
          <w:sz w:val="30"/>
          <w:szCs w:val="30"/>
        </w:rPr>
        <w:t>党的纪律处分工作应当坚持哪些原则？</w:t>
      </w:r>
    </w:p>
    <w:p w:rsidR="00210C71"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仿宋_GB2312"/>
          <w:sz w:val="30"/>
          <w:szCs w:val="30"/>
        </w:rPr>
        <w:t>60.</w:t>
      </w:r>
      <w:r w:rsidRPr="00D96CF9">
        <w:rPr>
          <w:rFonts w:ascii="仿宋" w:eastAsia="仿宋" w:hAnsi="仿宋" w:cs="仿宋_GB2312" w:hint="eastAsia"/>
          <w:sz w:val="30"/>
          <w:szCs w:val="30"/>
        </w:rPr>
        <w:t>请回答《中国共产党纪律处分条例》把党章和其他党内法规对纪律的要求整合规范为哪六大纪律？</w:t>
      </w:r>
    </w:p>
    <w:p w:rsidR="00210C71" w:rsidRPr="00D96CF9"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仿宋_GB2312"/>
          <w:sz w:val="30"/>
          <w:szCs w:val="30"/>
        </w:rPr>
        <w:t>61.</w:t>
      </w:r>
      <w:r w:rsidRPr="00D96CF9">
        <w:rPr>
          <w:rFonts w:ascii="仿宋" w:eastAsia="仿宋" w:hAnsi="仿宋" w:cs="仿宋_GB2312" w:hint="eastAsia"/>
          <w:sz w:val="30"/>
          <w:szCs w:val="30"/>
        </w:rPr>
        <w:t>对党组织的问责方式包括哪些？</w:t>
      </w:r>
    </w:p>
    <w:p w:rsidR="00210C71" w:rsidRPr="00D96CF9" w:rsidRDefault="00210C71" w:rsidP="00D96CF9">
      <w:pPr>
        <w:spacing w:line="440" w:lineRule="exact"/>
        <w:ind w:firstLineChars="200" w:firstLine="31680"/>
        <w:rPr>
          <w:rFonts w:ascii="仿宋" w:eastAsia="仿宋" w:hAnsi="仿宋" w:cs="仿宋_GB2312"/>
          <w:sz w:val="30"/>
          <w:szCs w:val="30"/>
        </w:rPr>
      </w:pPr>
      <w:r>
        <w:rPr>
          <w:rFonts w:ascii="仿宋" w:eastAsia="仿宋" w:hAnsi="仿宋" w:cs="仿宋_GB2312"/>
          <w:sz w:val="30"/>
          <w:szCs w:val="30"/>
        </w:rPr>
        <w:t>62.</w:t>
      </w:r>
      <w:r w:rsidRPr="00D96CF9">
        <w:rPr>
          <w:rFonts w:ascii="仿宋" w:eastAsia="仿宋" w:hAnsi="仿宋" w:cs="仿宋_GB2312" w:hint="eastAsia"/>
          <w:sz w:val="30"/>
          <w:szCs w:val="30"/>
        </w:rPr>
        <w:t>对党的领导干部的问责方式包括哪些？</w:t>
      </w:r>
    </w:p>
    <w:p w:rsidR="00210C71" w:rsidRDefault="00210C71" w:rsidP="00D96CF9">
      <w:pPr>
        <w:spacing w:line="440" w:lineRule="exact"/>
        <w:ind w:firstLineChars="200" w:firstLine="31680"/>
        <w:rPr>
          <w:rFonts w:ascii="仿宋" w:eastAsia="仿宋" w:hAnsi="仿宋" w:cs="仿宋_GB2312"/>
          <w:sz w:val="30"/>
          <w:szCs w:val="30"/>
        </w:rPr>
      </w:pPr>
    </w:p>
    <w:p w:rsidR="00210C71" w:rsidRDefault="00210C71" w:rsidP="00D96CF9">
      <w:pPr>
        <w:spacing w:line="440" w:lineRule="exact"/>
        <w:ind w:firstLineChars="200" w:firstLine="31680"/>
        <w:rPr>
          <w:rFonts w:ascii="仿宋" w:eastAsia="仿宋" w:hAnsi="仿宋" w:cs="仿宋_GB2312"/>
          <w:sz w:val="30"/>
          <w:szCs w:val="30"/>
        </w:rPr>
      </w:pPr>
    </w:p>
    <w:p w:rsidR="00210C71" w:rsidRPr="00D96CF9" w:rsidRDefault="00210C71" w:rsidP="00D96CF9">
      <w:pPr>
        <w:spacing w:line="440" w:lineRule="exact"/>
        <w:ind w:firstLineChars="200" w:firstLine="31680"/>
        <w:rPr>
          <w:rFonts w:ascii="仿宋" w:eastAsia="仿宋" w:hAnsi="仿宋" w:cs="仿宋_GB2312"/>
          <w:sz w:val="30"/>
          <w:szCs w:val="30"/>
        </w:rPr>
      </w:pPr>
    </w:p>
    <w:p w:rsidR="00210C71" w:rsidRPr="00D96CF9" w:rsidRDefault="00210C71" w:rsidP="00D96CF9">
      <w:pPr>
        <w:spacing w:line="440" w:lineRule="exact"/>
        <w:ind w:firstLineChars="200" w:firstLine="31680"/>
        <w:rPr>
          <w:rFonts w:ascii="仿宋" w:eastAsia="仿宋" w:hAnsi="仿宋" w:cs="仿宋_GB2312"/>
          <w:sz w:val="30"/>
          <w:szCs w:val="30"/>
        </w:rPr>
      </w:pPr>
    </w:p>
    <w:sectPr w:rsidR="00210C71" w:rsidRPr="00D96CF9" w:rsidSect="00E809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C71" w:rsidRDefault="00210C71" w:rsidP="00582E7F">
      <w:r>
        <w:separator/>
      </w:r>
    </w:p>
  </w:endnote>
  <w:endnote w:type="continuationSeparator" w:id="0">
    <w:p w:rsidR="00210C71" w:rsidRDefault="00210C71" w:rsidP="00582E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C71" w:rsidRDefault="00210C71" w:rsidP="00582E7F">
      <w:r>
        <w:separator/>
      </w:r>
    </w:p>
  </w:footnote>
  <w:footnote w:type="continuationSeparator" w:id="0">
    <w:p w:rsidR="00210C71" w:rsidRDefault="00210C71" w:rsidP="00582E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413"/>
    <w:rsid w:val="00012148"/>
    <w:rsid w:val="0017293C"/>
    <w:rsid w:val="00210C71"/>
    <w:rsid w:val="00276037"/>
    <w:rsid w:val="003F4164"/>
    <w:rsid w:val="004A7129"/>
    <w:rsid w:val="00582E7F"/>
    <w:rsid w:val="00625B7C"/>
    <w:rsid w:val="006663AD"/>
    <w:rsid w:val="006817AE"/>
    <w:rsid w:val="007360BF"/>
    <w:rsid w:val="00751413"/>
    <w:rsid w:val="00767834"/>
    <w:rsid w:val="007A00E5"/>
    <w:rsid w:val="007C0AE2"/>
    <w:rsid w:val="008C5275"/>
    <w:rsid w:val="00916DD5"/>
    <w:rsid w:val="00925881"/>
    <w:rsid w:val="00977C23"/>
    <w:rsid w:val="0098067B"/>
    <w:rsid w:val="00A701A5"/>
    <w:rsid w:val="00AF000F"/>
    <w:rsid w:val="00BD6626"/>
    <w:rsid w:val="00C2537E"/>
    <w:rsid w:val="00CD61E6"/>
    <w:rsid w:val="00D02BA7"/>
    <w:rsid w:val="00D96CF9"/>
    <w:rsid w:val="00E221C2"/>
    <w:rsid w:val="00E80987"/>
    <w:rsid w:val="00E83850"/>
    <w:rsid w:val="00FE71D7"/>
    <w:rsid w:val="34B773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8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09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80987"/>
    <w:rPr>
      <w:rFonts w:cs="Times New Roman"/>
      <w:sz w:val="18"/>
      <w:szCs w:val="18"/>
    </w:rPr>
  </w:style>
  <w:style w:type="paragraph" w:styleId="Header">
    <w:name w:val="header"/>
    <w:basedOn w:val="Normal"/>
    <w:link w:val="HeaderChar"/>
    <w:uiPriority w:val="99"/>
    <w:rsid w:val="00E809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80987"/>
    <w:rPr>
      <w:rFonts w:cs="Times New Roman"/>
      <w:sz w:val="18"/>
      <w:szCs w:val="18"/>
    </w:rPr>
  </w:style>
  <w:style w:type="paragraph" w:styleId="NormalWeb">
    <w:name w:val="Normal (Web)"/>
    <w:basedOn w:val="Normal"/>
    <w:uiPriority w:val="99"/>
    <w:rsid w:val="00E8098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282</Words>
  <Characters>1609</Characters>
  <Application>Microsoft Office Outlook</Application>
  <DocSecurity>0</DocSecurity>
  <Lines>0</Lines>
  <Paragraphs>0</Paragraphs>
  <ScaleCrop>false</ScaleCrop>
  <Company>wzkj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wzkj</dc:creator>
  <cp:keywords/>
  <dc:description/>
  <cp:lastModifiedBy>Skyfree</cp:lastModifiedBy>
  <cp:revision>9</cp:revision>
  <dcterms:created xsi:type="dcterms:W3CDTF">2017-05-02T05:36:00Z</dcterms:created>
  <dcterms:modified xsi:type="dcterms:W3CDTF">2017-05-19T05:50:00Z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